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3D" w:rsidRDefault="00343B3D" w:rsidP="00343B3D">
      <w:pPr>
        <w:pStyle w:val="Title"/>
      </w:pPr>
      <w:r>
        <w:t>Annual Report 2015-16</w:t>
      </w:r>
    </w:p>
    <w:p w:rsidR="00343B3D" w:rsidRDefault="00343B3D" w:rsidP="00343B3D">
      <w:pPr>
        <w:pStyle w:val="Subtitle"/>
      </w:pPr>
      <w:r>
        <w:t>Learning to End Abuse</w:t>
      </w:r>
    </w:p>
    <w:p w:rsidR="00343B3D" w:rsidRDefault="00343B3D" w:rsidP="00343B3D">
      <w:pPr>
        <w:pStyle w:val="Subtitle"/>
      </w:pPr>
      <w:r>
        <w:t xml:space="preserve">Centre for Research &amp; Education on Violence </w:t>
      </w:r>
      <w:proofErr w:type="gramStart"/>
      <w:r>
        <w:t>Against</w:t>
      </w:r>
      <w:proofErr w:type="gramEnd"/>
      <w:r>
        <w:t xml:space="preserve"> Women &amp; Children</w:t>
      </w:r>
    </w:p>
    <w:p w:rsidR="006D71ED" w:rsidRDefault="00343B3D" w:rsidP="00343B3D">
      <w:pPr>
        <w:pStyle w:val="Heading1"/>
        <w:rPr>
          <w:rFonts w:ascii="Arial" w:hAnsi="Arial" w:cs="Arial"/>
        </w:rPr>
      </w:pPr>
      <w:r w:rsidRPr="00343B3D">
        <w:rPr>
          <w:rFonts w:ascii="Arial" w:hAnsi="Arial" w:cs="Arial"/>
        </w:rPr>
        <w:t>CONTENTS</w:t>
      </w:r>
      <w:r>
        <w:rPr>
          <w:rFonts w:ascii="Arial" w:hAnsi="Arial" w:cs="Arial"/>
        </w:rPr>
        <w:t>:</w:t>
      </w:r>
    </w:p>
    <w:p w:rsidR="00343B3D" w:rsidRDefault="00343B3D" w:rsidP="00343B3D">
      <w:r>
        <w:t>MESSAGE FROM THE DIRECTORS ................................................................................................................4</w:t>
      </w:r>
    </w:p>
    <w:p w:rsidR="00343B3D" w:rsidRDefault="00343B3D" w:rsidP="00343B3D">
      <w:r>
        <w:t>STATEMENT OF REVENUES AND EXPENSES ................................................................................................5</w:t>
      </w:r>
    </w:p>
    <w:p w:rsidR="00343B3D" w:rsidRDefault="00343B3D" w:rsidP="00343B3D">
      <w:r>
        <w:t>RESEARCH, PROJECTS, AND INITIATIVES FUNDED IN 2015-2016 ................................................................5</w:t>
      </w:r>
    </w:p>
    <w:p w:rsidR="00343B3D" w:rsidRDefault="00343B3D" w:rsidP="00343B3D">
      <w:r>
        <w:t>CREVAWC FACULTY AND STAFF ..................................................................................................................6</w:t>
      </w:r>
    </w:p>
    <w:p w:rsidR="00343B3D" w:rsidRDefault="00343B3D" w:rsidP="00343B3D">
      <w:r>
        <w:t>RESEARCH CONTRIBUTORS .........................................................................................................................6</w:t>
      </w:r>
    </w:p>
    <w:p w:rsidR="00343B3D" w:rsidRDefault="00CA090E" w:rsidP="00343B3D">
      <w:r>
        <w:t>STUDENTS INVOLVED IN CENTRE RESEARCH AND PROJECTS .....................................................................6</w:t>
      </w:r>
    </w:p>
    <w:p w:rsidR="00CA090E" w:rsidRDefault="00CA090E" w:rsidP="00343B3D">
      <w:r>
        <w:t>POSTDOCTORAL FELLOW ...........................................................................................................................6</w:t>
      </w:r>
    </w:p>
    <w:p w:rsidR="00CA090E" w:rsidRDefault="00CA090E" w:rsidP="00343B3D">
      <w:r>
        <w:t>GRADUATE STUDENTS ...............................................................................................................................6</w:t>
      </w:r>
    </w:p>
    <w:p w:rsidR="00CA090E" w:rsidRDefault="00CA090E" w:rsidP="00343B3D">
      <w:r>
        <w:t>UNDERGRADUATE, WORK STUDY STUDENTS AND VOLUNTEERS .............................................................6</w:t>
      </w:r>
    </w:p>
    <w:p w:rsidR="00CA090E" w:rsidRDefault="00CA090E" w:rsidP="00343B3D">
      <w:r>
        <w:t>COMMUNITY AND ACADEMIC RESEARCH ASSOCIATES .............................................................................7</w:t>
      </w:r>
    </w:p>
    <w:p w:rsidR="00CA090E" w:rsidRDefault="00CA090E" w:rsidP="00343B3D">
      <w:r>
        <w:t>RESEARCH SCHOLARS .................................................................................................................................8</w:t>
      </w:r>
    </w:p>
    <w:p w:rsidR="00CA090E" w:rsidRDefault="00CA090E" w:rsidP="00343B3D">
      <w:r>
        <w:t xml:space="preserve"> PARTNERSHIPS ..........................................................................................................................................9</w:t>
      </w:r>
    </w:p>
    <w:p w:rsidR="00CA090E" w:rsidRDefault="00CA090E" w:rsidP="00343B3D">
      <w:r>
        <w:t xml:space="preserve"> LOCAL .......................................................................................................................................................9 </w:t>
      </w:r>
    </w:p>
    <w:p w:rsidR="00CA090E" w:rsidRDefault="00CA090E" w:rsidP="00343B3D">
      <w:r>
        <w:t xml:space="preserve">PROVINCIAL ...............................................................................................................................................9 </w:t>
      </w:r>
    </w:p>
    <w:p w:rsidR="00CA090E" w:rsidRDefault="00CA090E" w:rsidP="00343B3D">
      <w:r>
        <w:t xml:space="preserve">NATIONAL .................................................................................................................................................9 </w:t>
      </w:r>
    </w:p>
    <w:p w:rsidR="00CA090E" w:rsidRDefault="00CA090E" w:rsidP="00343B3D">
      <w:r>
        <w:t xml:space="preserve">INTERNATIONAL .......................................................................................................................................9 </w:t>
      </w:r>
    </w:p>
    <w:p w:rsidR="00CA090E" w:rsidRDefault="00CA090E" w:rsidP="00343B3D">
      <w:r>
        <w:t xml:space="preserve">MANAGEMENT COMMITTEE ..................................................................................................................10 </w:t>
      </w:r>
    </w:p>
    <w:p w:rsidR="00CA090E" w:rsidRDefault="00CA090E" w:rsidP="00343B3D">
      <w:r>
        <w:t xml:space="preserve">MALY BUN-LEBERT…………………...............................................................................................................10 </w:t>
      </w:r>
    </w:p>
    <w:p w:rsidR="00CA090E" w:rsidRDefault="00CA090E" w:rsidP="00343B3D">
      <w:r>
        <w:t xml:space="preserve">MANAGER - CREVAWC ...........................................................................................................................10 </w:t>
      </w:r>
    </w:p>
    <w:p w:rsidR="00CA090E" w:rsidRDefault="00CA090E" w:rsidP="00343B3D">
      <w:r>
        <w:t xml:space="preserve">ADVISORY BOARD ..................................................................................................................................10 </w:t>
      </w:r>
    </w:p>
    <w:p w:rsidR="00CA090E" w:rsidRDefault="00CA090E" w:rsidP="00343B3D">
      <w:r>
        <w:lastRenderedPageBreak/>
        <w:t>PUBLIC &amp; PROFESSIONAL EDUCATION CAMPAIGNS .....................</w:t>
      </w:r>
      <w:r w:rsidR="00511F64">
        <w:t>........</w:t>
      </w:r>
      <w:r>
        <w:t>....................................................12 CUT IT OUT ..............................................</w:t>
      </w:r>
      <w:r w:rsidR="00511F64">
        <w:t>.............................................................................................</w:t>
      </w:r>
      <w:r>
        <w:t xml:space="preserve">.....12 </w:t>
      </w:r>
    </w:p>
    <w:p w:rsidR="00CA090E" w:rsidRDefault="00CA090E" w:rsidP="00343B3D">
      <w:r>
        <w:t>IT’S NOT RIGHT CAMPAIGN: CHANGING SOCIAL NORMS FOR BYSTA</w:t>
      </w:r>
      <w:r w:rsidR="00511F64">
        <w:t>NDERS OF ABUSE OF OLDER ADULTS ………………………………………………………………………………………………………………………………………………………………</w:t>
      </w:r>
      <w:r>
        <w:t xml:space="preserve">12 </w:t>
      </w:r>
    </w:p>
    <w:p w:rsidR="00CA090E" w:rsidRDefault="00CA090E" w:rsidP="00343B3D">
      <w:r>
        <w:t>KNOWLEDGE HUB: MAXIMIZING IMPACT BY CONNECTING RESEARCH &amp; PRACTICE IN TRAUMA-INFORMED HEALTH PROMOTION</w:t>
      </w:r>
      <w:r w:rsidR="00511F64">
        <w:t>………………………………………………………………………………………………………….</w:t>
      </w:r>
      <w:r>
        <w:t>12</w:t>
      </w:r>
    </w:p>
    <w:p w:rsidR="00CA090E" w:rsidRDefault="00CA090E" w:rsidP="00343B3D">
      <w:r>
        <w:t xml:space="preserve"> LEARNING NETWORK .......................</w:t>
      </w:r>
      <w:r w:rsidR="00511F64">
        <w:t>.................................................................................................</w:t>
      </w:r>
      <w:r>
        <w:t xml:space="preserve">........13 </w:t>
      </w:r>
    </w:p>
    <w:p w:rsidR="00CA090E" w:rsidRDefault="00CA090E" w:rsidP="00343B3D">
      <w:r>
        <w:t>MAKE IT OUR BUSINESS ............................</w:t>
      </w:r>
      <w:r w:rsidR="00511F64">
        <w:t>...............................................................................................</w:t>
      </w:r>
      <w:r>
        <w:t xml:space="preserve">..13 </w:t>
      </w:r>
    </w:p>
    <w:p w:rsidR="00CA090E" w:rsidRDefault="00CA090E" w:rsidP="00343B3D">
      <w:r>
        <w:t>NEIGHBOURS, FRIENDS AND FAMILIES ...............................................................................</w:t>
      </w:r>
      <w:r w:rsidR="00511F64">
        <w:t>.......................</w:t>
      </w:r>
      <w:r>
        <w:t>13</w:t>
      </w:r>
    </w:p>
    <w:p w:rsidR="00CA090E" w:rsidRDefault="00CA090E" w:rsidP="00343B3D">
      <w:r>
        <w:t xml:space="preserve"> TRAINING MATERIALS .............................................</w:t>
      </w:r>
      <w:r w:rsidR="00511F64">
        <w:t>............................................................................</w:t>
      </w:r>
      <w:r>
        <w:t xml:space="preserve">......15 </w:t>
      </w:r>
    </w:p>
    <w:p w:rsidR="00CA090E" w:rsidRDefault="00CA090E" w:rsidP="00343B3D">
      <w:r>
        <w:t>ADVANCED CERTIFICATE IN GENDER-BASED VIOLENCE, WESTERN CONTINUING STUDIES .........</w:t>
      </w:r>
      <w:r w:rsidR="00511F64">
        <w:t>....</w:t>
      </w:r>
      <w:r>
        <w:t>.........15</w:t>
      </w:r>
    </w:p>
    <w:p w:rsidR="00CA090E" w:rsidRDefault="00CA090E" w:rsidP="00343B3D">
      <w:r>
        <w:t xml:space="preserve"> ONLINE TRAINING MODULES .................................................................................</w:t>
      </w:r>
      <w:r w:rsidR="00511F64">
        <w:t>..............................</w:t>
      </w:r>
      <w:r>
        <w:t xml:space="preserve">.....15 </w:t>
      </w:r>
    </w:p>
    <w:p w:rsidR="00CA090E" w:rsidRDefault="00CA090E" w:rsidP="00343B3D">
      <w:r>
        <w:t>CURRICULUM MATERIALS ..........................................................................</w:t>
      </w:r>
      <w:r w:rsidR="00511F64">
        <w:t>...........................................</w:t>
      </w:r>
      <w:r>
        <w:t xml:space="preserve">....16 </w:t>
      </w:r>
    </w:p>
    <w:p w:rsidR="00CA090E" w:rsidRDefault="00CA090E" w:rsidP="00343B3D">
      <w:r>
        <w:t>RESEARCH ..................................................................</w:t>
      </w:r>
      <w:r w:rsidR="00511F64">
        <w:t>..........................................................................</w:t>
      </w:r>
      <w:r>
        <w:t xml:space="preserve">......16 </w:t>
      </w:r>
    </w:p>
    <w:p w:rsidR="00CA090E" w:rsidRDefault="00CA090E" w:rsidP="00343B3D">
      <w:r>
        <w:t>CANADIAN DOMESTIC HOMICIDE PREVENTION INITIATIVE ......................</w:t>
      </w:r>
      <w:r w:rsidR="00511F64">
        <w:t>.......................................</w:t>
      </w:r>
      <w:r>
        <w:t>.........16</w:t>
      </w:r>
    </w:p>
    <w:p w:rsidR="00CA090E" w:rsidRDefault="00CA090E" w:rsidP="00343B3D">
      <w:r>
        <w:t xml:space="preserve"> OAITH FOUNDATIONS OF VIOLENCE AGAINST WOMEN ONLINE TRAINING PROGRAM EVALUATIO</w:t>
      </w:r>
      <w:r w:rsidR="00511F64">
        <w:t>N...</w:t>
      </w:r>
      <w:r>
        <w:t xml:space="preserve">.16 </w:t>
      </w:r>
    </w:p>
    <w:p w:rsidR="00CA090E" w:rsidRDefault="00CA090E" w:rsidP="00343B3D">
      <w:r>
        <w:t xml:space="preserve">THE IMPACT OF DOMESTIC VIOLENCE ON WORKERS AND WORKPLACES </w:t>
      </w:r>
      <w:r w:rsidR="00511F64">
        <w:t>………</w:t>
      </w:r>
      <w:r>
        <w:t>........................................17</w:t>
      </w:r>
    </w:p>
    <w:p w:rsidR="00511F64" w:rsidRDefault="00511F64" w:rsidP="00343B3D">
      <w:r>
        <w:t>KNOWLEDGE MOBILIZATION AND EXCHANGE………………………………………..................................................16</w:t>
      </w:r>
    </w:p>
    <w:p w:rsidR="00511F64" w:rsidRDefault="00511F64" w:rsidP="00343B3D">
      <w:r>
        <w:t xml:space="preserve"> COMMUNITY FORUMS, KNOWLEDGE EXCHANGES &amp; CONFERENCES......................................................17 </w:t>
      </w:r>
    </w:p>
    <w:p w:rsidR="00511F64" w:rsidRDefault="00511F64" w:rsidP="00343B3D">
      <w:r>
        <w:t xml:space="preserve">CONSULTATION AND COLLABORATION ....................................................................................................17 </w:t>
      </w:r>
    </w:p>
    <w:p w:rsidR="00511F64" w:rsidRDefault="00511F64" w:rsidP="00343B3D">
      <w:r>
        <w:t xml:space="preserve">INVITED ADDRESSES AND WORKSHOPS ...................................................................................................18 </w:t>
      </w:r>
    </w:p>
    <w:p w:rsidR="00511F64" w:rsidRDefault="00511F64" w:rsidP="00343B3D">
      <w:r>
        <w:t xml:space="preserve">MEDIA COVERAGE ....................................................................................................................................19 </w:t>
      </w:r>
    </w:p>
    <w:p w:rsidR="00511F64" w:rsidRDefault="00511F64" w:rsidP="00343B3D">
      <w:r>
        <w:t xml:space="preserve">IN THE NEWS ............................................................................................................................................19 </w:t>
      </w:r>
    </w:p>
    <w:p w:rsidR="00511F64" w:rsidRDefault="00511F64" w:rsidP="00343B3D">
      <w:r>
        <w:t xml:space="preserve">ON AIR ON THE RADIO ..............................................................................................................................19 </w:t>
      </w:r>
    </w:p>
    <w:p w:rsidR="00511F64" w:rsidRDefault="00511F64" w:rsidP="00343B3D">
      <w:r>
        <w:t xml:space="preserve">ON TV ........................................................................................................................................................19 </w:t>
      </w:r>
    </w:p>
    <w:p w:rsidR="00511F64" w:rsidRDefault="00511F64" w:rsidP="00343B3D">
      <w:r>
        <w:t xml:space="preserve">PUBLICATIONS ...........................................................................................................................................20 </w:t>
      </w:r>
    </w:p>
    <w:p w:rsidR="00511F64" w:rsidRDefault="00511F64" w:rsidP="00343B3D">
      <w:r>
        <w:t xml:space="preserve">STUDENT AWARDS ....................................................................................................................................22 </w:t>
      </w:r>
    </w:p>
    <w:p w:rsidR="00511F64" w:rsidRDefault="00511F64" w:rsidP="00343B3D">
      <w:r>
        <w:lastRenderedPageBreak/>
        <w:t>SCOTIABANK STUDENT FOR STUDIES IN VIOLENCE AGAINST WOMEN AND CHILDREN .........................22</w:t>
      </w:r>
    </w:p>
    <w:p w:rsidR="00511F64" w:rsidRDefault="00511F64" w:rsidP="00343B3D">
      <w:r>
        <w:t xml:space="preserve"> SCOTIABANK GRADUATE AWARD FOR STUDIES IN VIOLENCE AGAINST WOMEN AND CHILDREN.................................................................................................................................................22 </w:t>
      </w:r>
    </w:p>
    <w:p w:rsidR="00511F64" w:rsidRDefault="00511F64" w:rsidP="00343B3D">
      <w:r>
        <w:t xml:space="preserve">ELISABETH STEEL REURINK MEMORIAL AWARD……………….....................................................................22 </w:t>
      </w:r>
    </w:p>
    <w:p w:rsidR="00511F64" w:rsidRDefault="00511F64" w:rsidP="00343B3D">
      <w:r>
        <w:t>THE DAVID WOLFE SCHOLARSHIP ON RESEARCH ON VIOLENCE PREVENTION</w:t>
      </w:r>
      <w:r w:rsidR="00BF6332">
        <w:t>..</w:t>
      </w:r>
      <w:r>
        <w:t xml:space="preserve">....................................22 </w:t>
      </w:r>
    </w:p>
    <w:p w:rsidR="00511F64" w:rsidRDefault="00511F64" w:rsidP="00343B3D">
      <w:r>
        <w:t>THE RAY HUGHES SCHOLARSHIP ON INNOVATIVE PRACTICES IN VIOLENCE PREVENTION</w:t>
      </w:r>
      <w:r w:rsidR="00BF6332">
        <w:t>.......</w:t>
      </w:r>
      <w:r>
        <w:t>............22</w:t>
      </w:r>
    </w:p>
    <w:p w:rsidR="00BF6332" w:rsidRDefault="00BF6332" w:rsidP="00BF6332">
      <w:pPr>
        <w:pStyle w:val="Heading1"/>
      </w:pPr>
      <w:r>
        <w:t>MESSAGE FROM THE DIRECTORS</w:t>
      </w:r>
    </w:p>
    <w:p w:rsidR="00BF6332" w:rsidRDefault="00BF6332" w:rsidP="00343B3D">
      <w:r>
        <w:t xml:space="preserve"> This past year was our 22nd year of operation with the centre receiving a renewal approval for a five-year term to 2020. We received a number of major grants that allowed us to take our work to a national and international stage. Funding from the Social Sciences and Humanities Research Council (SSHRC), the Public Health Agency of Canada (PHAC), and Ontario, has allowed us to enhance efforts to prevent domestic homicides on a national level with a focus on vulnerable populations, explore the importance of </w:t>
      </w:r>
      <w:proofErr w:type="spellStart"/>
      <w:r>
        <w:t>traumainformed</w:t>
      </w:r>
      <w:proofErr w:type="spellEnd"/>
      <w:r>
        <w:t xml:space="preserve"> interventions for survivors of abuse, and understand and learn about the role of workplaces in addressing domestic violence. We are grateful for our many partners in the London community, and our alliance with research and partners in other provinces and countries. All our efforts remain focused on the same vision: a commitment to the development and application of knowledge on the prevention of violence against women and children through the promotion of innovation, collaborative relationships, and equality. This annual report highlights our efforts in 2015-2016 as reflected in various activities, grants and publications. We acknowledge the support of our partners, management committee, advisory committee, research associates, funders and our extended family in the Faculty of Education. As Centre Directors we appreciate the generous support of Western University that has helped to make the Centre for Research and Education on Violence </w:t>
      </w:r>
      <w:proofErr w:type="gramStart"/>
      <w:r>
        <w:t>Against</w:t>
      </w:r>
      <w:proofErr w:type="gramEnd"/>
      <w:r>
        <w:t xml:space="preserve"> Women &amp; Children sustainable and a model for similar centres around the world. </w:t>
      </w:r>
    </w:p>
    <w:p w:rsidR="00BF6332" w:rsidRDefault="00BF6332" w:rsidP="00343B3D">
      <w:r>
        <w:t xml:space="preserve">Peter Jaffe Academic Director, Barb </w:t>
      </w:r>
      <w:proofErr w:type="spellStart"/>
      <w:r>
        <w:t>Macquarrie</w:t>
      </w:r>
      <w:proofErr w:type="spellEnd"/>
      <w:r>
        <w:t xml:space="preserve"> Community Director, Linda Baker Learning Director </w:t>
      </w:r>
    </w:p>
    <w:p w:rsidR="00BF6332" w:rsidRDefault="00BF6332" w:rsidP="00BF6332">
      <w:pPr>
        <w:pStyle w:val="Heading1"/>
      </w:pPr>
      <w:r>
        <w:t xml:space="preserve">RESEARCH, PROJECTS AND INITIATIVES FUNDED IN 2015-2016 </w:t>
      </w:r>
    </w:p>
    <w:p w:rsidR="00BF6332" w:rsidRDefault="00BF6332" w:rsidP="00343B3D">
      <w:r>
        <w:t xml:space="preserve">Ontario – Learning Network $350,000 </w:t>
      </w:r>
    </w:p>
    <w:p w:rsidR="00BF6332" w:rsidRDefault="00BF6332" w:rsidP="00343B3D">
      <w:r>
        <w:t>Ontario – Neighbours Friends and Families $187,087</w:t>
      </w:r>
    </w:p>
    <w:p w:rsidR="00BF6332" w:rsidRDefault="00BF6332" w:rsidP="00343B3D">
      <w:r>
        <w:t xml:space="preserve"> Social Sciences and Humanities Research Council – The impact of domestic violence on workers and workplaces $131,903 </w:t>
      </w:r>
    </w:p>
    <w:p w:rsidR="00BF6332" w:rsidRDefault="00BF6332" w:rsidP="00343B3D">
      <w:r>
        <w:t>Social Sciences and Humanities Research Council –Canadian Domestic Homicide Prevention Initiative $415,330</w:t>
      </w:r>
    </w:p>
    <w:p w:rsidR="00BF6332" w:rsidRDefault="00BF6332" w:rsidP="00343B3D"/>
    <w:p w:rsidR="00BF6332" w:rsidRDefault="00BF6332" w:rsidP="00BF6332">
      <w:pPr>
        <w:pStyle w:val="Heading1"/>
      </w:pPr>
      <w:r>
        <w:lastRenderedPageBreak/>
        <w:t>S TAT E M E N T O F R E V E N U E S &amp; EXPENSES</w:t>
      </w:r>
    </w:p>
    <w:p w:rsidR="00BF6332" w:rsidRDefault="0015739C" w:rsidP="0015739C">
      <w:pPr>
        <w:pStyle w:val="Heading2"/>
      </w:pPr>
      <w:r>
        <w:t>Financial Statement for Operating Account                   Actual As Of April 30, 2016</w:t>
      </w:r>
    </w:p>
    <w:tbl>
      <w:tblPr>
        <w:tblStyle w:val="LightShading-Accent4"/>
        <w:tblW w:w="0" w:type="auto"/>
        <w:tblLook w:val="04A0" w:firstRow="1" w:lastRow="0" w:firstColumn="1" w:lastColumn="0" w:noHBand="0" w:noVBand="1"/>
      </w:tblPr>
      <w:tblGrid>
        <w:gridCol w:w="4788"/>
        <w:gridCol w:w="4788"/>
      </w:tblGrid>
      <w:tr w:rsidR="0015739C" w:rsidTr="00533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5739C" w:rsidRDefault="0015739C" w:rsidP="0015739C">
            <w:r>
              <w:t>Revenue</w:t>
            </w:r>
          </w:p>
        </w:tc>
        <w:tc>
          <w:tcPr>
            <w:tcW w:w="4788" w:type="dxa"/>
          </w:tcPr>
          <w:p w:rsidR="0015739C" w:rsidRDefault="0015739C" w:rsidP="0015739C">
            <w:pPr>
              <w:cnfStyle w:val="100000000000" w:firstRow="1" w:lastRow="0" w:firstColumn="0" w:lastColumn="0" w:oddVBand="0" w:evenVBand="0" w:oddHBand="0" w:evenHBand="0" w:firstRowFirstColumn="0" w:firstRowLastColumn="0" w:lastRowFirstColumn="0" w:lastRowLastColumn="0"/>
            </w:pPr>
          </w:p>
        </w:tc>
      </w:tr>
      <w:tr w:rsidR="0015739C"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5739C" w:rsidRDefault="0015739C" w:rsidP="0015739C">
            <w:r>
              <w:t>Western University - Transfer</w:t>
            </w:r>
          </w:p>
        </w:tc>
        <w:tc>
          <w:tcPr>
            <w:tcW w:w="4788" w:type="dxa"/>
          </w:tcPr>
          <w:p w:rsidR="0015739C" w:rsidRDefault="0015739C" w:rsidP="0015739C">
            <w:pPr>
              <w:cnfStyle w:val="000000100000" w:firstRow="0" w:lastRow="0" w:firstColumn="0" w:lastColumn="0" w:oddVBand="0" w:evenVBand="0" w:oddHBand="1" w:evenHBand="0" w:firstRowFirstColumn="0" w:firstRowLastColumn="0" w:lastRowFirstColumn="0" w:lastRowLastColumn="0"/>
            </w:pPr>
            <w:r>
              <w:t>$ 55,000.00</w:t>
            </w:r>
          </w:p>
        </w:tc>
      </w:tr>
      <w:tr w:rsidR="0015739C" w:rsidTr="00533BE4">
        <w:tc>
          <w:tcPr>
            <w:cnfStyle w:val="001000000000" w:firstRow="0" w:lastRow="0" w:firstColumn="1" w:lastColumn="0" w:oddVBand="0" w:evenVBand="0" w:oddHBand="0" w:evenHBand="0" w:firstRowFirstColumn="0" w:firstRowLastColumn="0" w:lastRowFirstColumn="0" w:lastRowLastColumn="0"/>
            <w:tcW w:w="4788" w:type="dxa"/>
          </w:tcPr>
          <w:p w:rsidR="0015739C" w:rsidRDefault="0015739C" w:rsidP="0015739C">
            <w:r>
              <w:t>Salary Recovery</w:t>
            </w:r>
          </w:p>
        </w:tc>
        <w:tc>
          <w:tcPr>
            <w:tcW w:w="4788" w:type="dxa"/>
          </w:tcPr>
          <w:p w:rsidR="0015739C" w:rsidRDefault="0015739C" w:rsidP="0015739C">
            <w:pPr>
              <w:cnfStyle w:val="000000000000" w:firstRow="0" w:lastRow="0" w:firstColumn="0" w:lastColumn="0" w:oddVBand="0" w:evenVBand="0" w:oddHBand="0" w:evenHBand="0" w:firstRowFirstColumn="0" w:firstRowLastColumn="0" w:lastRowFirstColumn="0" w:lastRowLastColumn="0"/>
            </w:pPr>
            <w:r>
              <w:t>$ 48,243.00</w:t>
            </w:r>
          </w:p>
        </w:tc>
      </w:tr>
      <w:tr w:rsidR="0015739C"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5739C" w:rsidRDefault="0015739C" w:rsidP="0015739C">
            <w:r>
              <w:t>Admin Recovery</w:t>
            </w:r>
          </w:p>
        </w:tc>
        <w:tc>
          <w:tcPr>
            <w:tcW w:w="4788" w:type="dxa"/>
          </w:tcPr>
          <w:p w:rsidR="0015739C" w:rsidRDefault="0015739C" w:rsidP="0015739C">
            <w:pPr>
              <w:cnfStyle w:val="000000100000" w:firstRow="0" w:lastRow="0" w:firstColumn="0" w:lastColumn="0" w:oddVBand="0" w:evenVBand="0" w:oddHBand="1" w:evenHBand="0" w:firstRowFirstColumn="0" w:firstRowLastColumn="0" w:lastRowFirstColumn="0" w:lastRowLastColumn="0"/>
            </w:pPr>
            <w:r>
              <w:t>$ 46,206.00</w:t>
            </w:r>
          </w:p>
        </w:tc>
      </w:tr>
      <w:tr w:rsidR="0015739C" w:rsidTr="00533BE4">
        <w:tc>
          <w:tcPr>
            <w:cnfStyle w:val="001000000000" w:firstRow="0" w:lastRow="0" w:firstColumn="1" w:lastColumn="0" w:oddVBand="0" w:evenVBand="0" w:oddHBand="0" w:evenHBand="0" w:firstRowFirstColumn="0" w:firstRowLastColumn="0" w:lastRowFirstColumn="0" w:lastRowLastColumn="0"/>
            <w:tcW w:w="4788" w:type="dxa"/>
          </w:tcPr>
          <w:p w:rsidR="0015739C" w:rsidRDefault="00B857D4" w:rsidP="0015739C">
            <w:r>
              <w:t>Training and Consultation Work</w:t>
            </w:r>
          </w:p>
        </w:tc>
        <w:tc>
          <w:tcPr>
            <w:tcW w:w="4788" w:type="dxa"/>
          </w:tcPr>
          <w:p w:rsidR="0015739C" w:rsidRDefault="00B857D4" w:rsidP="0015739C">
            <w:pPr>
              <w:cnfStyle w:val="000000000000" w:firstRow="0" w:lastRow="0" w:firstColumn="0" w:lastColumn="0" w:oddVBand="0" w:evenVBand="0" w:oddHBand="0" w:evenHBand="0" w:firstRowFirstColumn="0" w:firstRowLastColumn="0" w:lastRowFirstColumn="0" w:lastRowLastColumn="0"/>
            </w:pPr>
            <w:r>
              <w:t>$ 98,530.00</w:t>
            </w:r>
          </w:p>
        </w:tc>
      </w:tr>
      <w:tr w:rsidR="0015739C"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5739C" w:rsidRDefault="00533BE4" w:rsidP="0015739C">
            <w:r>
              <w:t>Donations</w:t>
            </w:r>
          </w:p>
        </w:tc>
        <w:tc>
          <w:tcPr>
            <w:tcW w:w="4788" w:type="dxa"/>
          </w:tcPr>
          <w:p w:rsidR="0015739C" w:rsidRDefault="00533BE4" w:rsidP="0015739C">
            <w:pPr>
              <w:cnfStyle w:val="000000100000" w:firstRow="0" w:lastRow="0" w:firstColumn="0" w:lastColumn="0" w:oddVBand="0" w:evenVBand="0" w:oddHBand="1" w:evenHBand="0" w:firstRowFirstColumn="0" w:firstRowLastColumn="0" w:lastRowFirstColumn="0" w:lastRowLastColumn="0"/>
            </w:pPr>
            <w:r>
              <w:t>$ 290.00</w:t>
            </w:r>
          </w:p>
        </w:tc>
      </w:tr>
      <w:tr w:rsidR="0015739C" w:rsidTr="00533BE4">
        <w:tc>
          <w:tcPr>
            <w:cnfStyle w:val="001000000000" w:firstRow="0" w:lastRow="0" w:firstColumn="1" w:lastColumn="0" w:oddVBand="0" w:evenVBand="0" w:oddHBand="0" w:evenHBand="0" w:firstRowFirstColumn="0" w:firstRowLastColumn="0" w:lastRowFirstColumn="0" w:lastRowLastColumn="0"/>
            <w:tcW w:w="4788" w:type="dxa"/>
          </w:tcPr>
          <w:p w:rsidR="0015739C" w:rsidRDefault="00533BE4" w:rsidP="0015739C">
            <w:r>
              <w:t>Conference Registration</w:t>
            </w:r>
          </w:p>
        </w:tc>
        <w:tc>
          <w:tcPr>
            <w:tcW w:w="4788" w:type="dxa"/>
          </w:tcPr>
          <w:p w:rsidR="0015739C" w:rsidRDefault="00533BE4" w:rsidP="0015739C">
            <w:pPr>
              <w:cnfStyle w:val="000000000000" w:firstRow="0" w:lastRow="0" w:firstColumn="0" w:lastColumn="0" w:oddVBand="0" w:evenVBand="0" w:oddHBand="0" w:evenHBand="0" w:firstRowFirstColumn="0" w:firstRowLastColumn="0" w:lastRowFirstColumn="0" w:lastRowLastColumn="0"/>
            </w:pPr>
            <w:r>
              <w:t>$ 593.00</w:t>
            </w:r>
          </w:p>
        </w:tc>
      </w:tr>
      <w:tr w:rsidR="0015739C"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5739C" w:rsidRDefault="00533BE4" w:rsidP="0015739C">
            <w:r>
              <w:t>Total Revenue</w:t>
            </w:r>
          </w:p>
        </w:tc>
        <w:tc>
          <w:tcPr>
            <w:tcW w:w="4788" w:type="dxa"/>
          </w:tcPr>
          <w:p w:rsidR="0015739C" w:rsidRDefault="00533BE4" w:rsidP="0015739C">
            <w:pPr>
              <w:cnfStyle w:val="000000100000" w:firstRow="0" w:lastRow="0" w:firstColumn="0" w:lastColumn="0" w:oddVBand="0" w:evenVBand="0" w:oddHBand="1" w:evenHBand="0" w:firstRowFirstColumn="0" w:firstRowLastColumn="0" w:lastRowFirstColumn="0" w:lastRowLastColumn="0"/>
            </w:pPr>
            <w:r>
              <w:t>$ 248,862.00</w:t>
            </w:r>
          </w:p>
        </w:tc>
      </w:tr>
    </w:tbl>
    <w:p w:rsidR="0015739C" w:rsidRDefault="0015739C" w:rsidP="0015739C"/>
    <w:tbl>
      <w:tblPr>
        <w:tblStyle w:val="LightShading-Accent4"/>
        <w:tblW w:w="0" w:type="auto"/>
        <w:tblLook w:val="04A0" w:firstRow="1" w:lastRow="0" w:firstColumn="1" w:lastColumn="0" w:noHBand="0" w:noVBand="1"/>
      </w:tblPr>
      <w:tblGrid>
        <w:gridCol w:w="4788"/>
        <w:gridCol w:w="4788"/>
      </w:tblGrid>
      <w:tr w:rsidR="00533BE4" w:rsidTr="00533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533BE4" w:rsidRDefault="00533BE4" w:rsidP="0015739C">
            <w:r>
              <w:t>Expenses</w:t>
            </w:r>
          </w:p>
        </w:tc>
      </w:tr>
      <w:tr w:rsidR="00533BE4"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3BE4" w:rsidRDefault="00533BE4" w:rsidP="0015739C">
            <w:r>
              <w:t>Total Wages &amp; Benefits (additional to project budgets)</w:t>
            </w:r>
          </w:p>
        </w:tc>
        <w:tc>
          <w:tcPr>
            <w:tcW w:w="4788" w:type="dxa"/>
          </w:tcPr>
          <w:p w:rsidR="00533BE4" w:rsidRDefault="00533BE4" w:rsidP="0015739C">
            <w:pPr>
              <w:cnfStyle w:val="000000100000" w:firstRow="0" w:lastRow="0" w:firstColumn="0" w:lastColumn="0" w:oddVBand="0" w:evenVBand="0" w:oddHBand="1" w:evenHBand="0" w:firstRowFirstColumn="0" w:firstRowLastColumn="0" w:lastRowFirstColumn="0" w:lastRowLastColumn="0"/>
            </w:pPr>
            <w:r>
              <w:t>$ 155,210.00</w:t>
            </w:r>
          </w:p>
        </w:tc>
      </w:tr>
      <w:tr w:rsidR="00533BE4" w:rsidTr="00533BE4">
        <w:tc>
          <w:tcPr>
            <w:cnfStyle w:val="001000000000" w:firstRow="0" w:lastRow="0" w:firstColumn="1" w:lastColumn="0" w:oddVBand="0" w:evenVBand="0" w:oddHBand="0" w:evenHBand="0" w:firstRowFirstColumn="0" w:firstRowLastColumn="0" w:lastRowFirstColumn="0" w:lastRowLastColumn="0"/>
            <w:tcW w:w="4788" w:type="dxa"/>
          </w:tcPr>
          <w:p w:rsidR="00533BE4" w:rsidRDefault="00533BE4" w:rsidP="0015739C">
            <w:r>
              <w:t>Professional Fees</w:t>
            </w:r>
          </w:p>
        </w:tc>
        <w:tc>
          <w:tcPr>
            <w:tcW w:w="4788" w:type="dxa"/>
          </w:tcPr>
          <w:p w:rsidR="00533BE4" w:rsidRDefault="00533BE4" w:rsidP="0015739C">
            <w:pPr>
              <w:cnfStyle w:val="000000000000" w:firstRow="0" w:lastRow="0" w:firstColumn="0" w:lastColumn="0" w:oddVBand="0" w:evenVBand="0" w:oddHBand="0" w:evenHBand="0" w:firstRowFirstColumn="0" w:firstRowLastColumn="0" w:lastRowFirstColumn="0" w:lastRowLastColumn="0"/>
            </w:pPr>
            <w:r>
              <w:t>$ 45,783.00</w:t>
            </w:r>
          </w:p>
        </w:tc>
      </w:tr>
      <w:tr w:rsidR="00533BE4"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3BE4" w:rsidRDefault="00533BE4" w:rsidP="0015739C">
            <w:r>
              <w:t>Travel</w:t>
            </w:r>
          </w:p>
        </w:tc>
        <w:tc>
          <w:tcPr>
            <w:tcW w:w="4788" w:type="dxa"/>
          </w:tcPr>
          <w:p w:rsidR="00533BE4" w:rsidRDefault="00533BE4" w:rsidP="0015739C">
            <w:pPr>
              <w:cnfStyle w:val="000000100000" w:firstRow="0" w:lastRow="0" w:firstColumn="0" w:lastColumn="0" w:oddVBand="0" w:evenVBand="0" w:oddHBand="1" w:evenHBand="0" w:firstRowFirstColumn="0" w:firstRowLastColumn="0" w:lastRowFirstColumn="0" w:lastRowLastColumn="0"/>
            </w:pPr>
            <w:r>
              <w:t>$ 42,545.00</w:t>
            </w:r>
          </w:p>
        </w:tc>
      </w:tr>
      <w:tr w:rsidR="00533BE4" w:rsidTr="00533BE4">
        <w:tc>
          <w:tcPr>
            <w:cnfStyle w:val="001000000000" w:firstRow="0" w:lastRow="0" w:firstColumn="1" w:lastColumn="0" w:oddVBand="0" w:evenVBand="0" w:oddHBand="0" w:evenHBand="0" w:firstRowFirstColumn="0" w:firstRowLastColumn="0" w:lastRowFirstColumn="0" w:lastRowLastColumn="0"/>
            <w:tcW w:w="4788" w:type="dxa"/>
          </w:tcPr>
          <w:p w:rsidR="00533BE4" w:rsidRDefault="00533BE4" w:rsidP="0015739C">
            <w:r>
              <w:t>Materials, Supplies &amp; Equipment</w:t>
            </w:r>
          </w:p>
        </w:tc>
        <w:tc>
          <w:tcPr>
            <w:tcW w:w="4788" w:type="dxa"/>
          </w:tcPr>
          <w:p w:rsidR="00533BE4" w:rsidRDefault="00533BE4" w:rsidP="0015739C">
            <w:pPr>
              <w:cnfStyle w:val="000000000000" w:firstRow="0" w:lastRow="0" w:firstColumn="0" w:lastColumn="0" w:oddVBand="0" w:evenVBand="0" w:oddHBand="0" w:evenHBand="0" w:firstRowFirstColumn="0" w:firstRowLastColumn="0" w:lastRowFirstColumn="0" w:lastRowLastColumn="0"/>
            </w:pPr>
            <w:r>
              <w:t>$ 51,946.83</w:t>
            </w:r>
          </w:p>
        </w:tc>
      </w:tr>
      <w:tr w:rsidR="00533BE4" w:rsidTr="0053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3BE4" w:rsidRDefault="00533BE4" w:rsidP="0015739C">
            <w:r>
              <w:t>Total Expenses</w:t>
            </w:r>
          </w:p>
        </w:tc>
        <w:tc>
          <w:tcPr>
            <w:tcW w:w="4788" w:type="dxa"/>
          </w:tcPr>
          <w:p w:rsidR="00533BE4" w:rsidRDefault="00533BE4" w:rsidP="0015739C">
            <w:pPr>
              <w:cnfStyle w:val="000000100000" w:firstRow="0" w:lastRow="0" w:firstColumn="0" w:lastColumn="0" w:oddVBand="0" w:evenVBand="0" w:oddHBand="1" w:evenHBand="0" w:firstRowFirstColumn="0" w:firstRowLastColumn="0" w:lastRowFirstColumn="0" w:lastRowLastColumn="0"/>
            </w:pPr>
            <w:r>
              <w:t>$ 295,484.83</w:t>
            </w:r>
          </w:p>
        </w:tc>
      </w:tr>
      <w:tr w:rsidR="00533BE4" w:rsidTr="00533BE4">
        <w:tc>
          <w:tcPr>
            <w:cnfStyle w:val="001000000000" w:firstRow="0" w:lastRow="0" w:firstColumn="1" w:lastColumn="0" w:oddVBand="0" w:evenVBand="0" w:oddHBand="0" w:evenHBand="0" w:firstRowFirstColumn="0" w:firstRowLastColumn="0" w:lastRowFirstColumn="0" w:lastRowLastColumn="0"/>
            <w:tcW w:w="4788" w:type="dxa"/>
          </w:tcPr>
          <w:p w:rsidR="00533BE4" w:rsidRDefault="00533BE4" w:rsidP="0015739C">
            <w:r>
              <w:t>Expenditure over revenue for the year</w:t>
            </w:r>
          </w:p>
        </w:tc>
        <w:tc>
          <w:tcPr>
            <w:tcW w:w="4788" w:type="dxa"/>
          </w:tcPr>
          <w:p w:rsidR="00533BE4" w:rsidRDefault="00533BE4" w:rsidP="0015739C">
            <w:pPr>
              <w:cnfStyle w:val="000000000000" w:firstRow="0" w:lastRow="0" w:firstColumn="0" w:lastColumn="0" w:oddVBand="0" w:evenVBand="0" w:oddHBand="0" w:evenHBand="0" w:firstRowFirstColumn="0" w:firstRowLastColumn="0" w:lastRowFirstColumn="0" w:lastRowLastColumn="0"/>
            </w:pPr>
            <w:r>
              <w:t>$ 46,622.83</w:t>
            </w:r>
          </w:p>
        </w:tc>
      </w:tr>
    </w:tbl>
    <w:p w:rsidR="00533BE4" w:rsidRDefault="00533BE4" w:rsidP="0015739C"/>
    <w:p w:rsidR="00533BE4" w:rsidRDefault="00533BE4" w:rsidP="0015739C">
      <w:r>
        <w:t>Social Sciences and Humanities Research Council – University of Toronto sub-grant $55,000</w:t>
      </w:r>
    </w:p>
    <w:p w:rsidR="00533BE4" w:rsidRDefault="00533BE4" w:rsidP="0015739C">
      <w:r>
        <w:t>Public Health Agency of Canada – Boys’ Victimization and Adult Perpetration of Intimate Partner Violence $24,000</w:t>
      </w:r>
    </w:p>
    <w:p w:rsidR="00533BE4" w:rsidRDefault="00533BE4" w:rsidP="0015739C">
      <w:r>
        <w:t>Public Health Agency of Canada – Knowledge Hub $111,641</w:t>
      </w:r>
    </w:p>
    <w:p w:rsidR="00533BE4" w:rsidRDefault="00533BE4" w:rsidP="0015739C">
      <w:r>
        <w:t>TOTAL FUNDING IN 2015-2016 = $1,274,961 TOTAL VALUE OF GRANTS HELD BY THE CENTRE = $4,934,435</w:t>
      </w:r>
    </w:p>
    <w:p w:rsidR="00533BE4" w:rsidRDefault="00533BE4" w:rsidP="00533BE4">
      <w:pPr>
        <w:pStyle w:val="Heading1"/>
      </w:pPr>
      <w:r>
        <w:t>CREVAWC FACULTY AND STAFF</w:t>
      </w:r>
    </w:p>
    <w:p w:rsidR="00533BE4" w:rsidRDefault="00533BE4" w:rsidP="00533BE4">
      <w:pPr>
        <w:rPr>
          <w:b/>
          <w:sz w:val="24"/>
          <w:szCs w:val="24"/>
        </w:rPr>
      </w:pPr>
      <w:r>
        <w:t xml:space="preserve">Linda Baker </w:t>
      </w:r>
      <w:r w:rsidRPr="00533BE4">
        <w:rPr>
          <w:b/>
          <w:sz w:val="24"/>
          <w:szCs w:val="24"/>
        </w:rPr>
        <w:t>Learning Director</w:t>
      </w:r>
      <w:r w:rsidRPr="00533BE4">
        <w:t xml:space="preserve"> </w:t>
      </w:r>
      <w:r>
        <w:t xml:space="preserve">Elsa </w:t>
      </w:r>
      <w:proofErr w:type="spellStart"/>
      <w:r>
        <w:t>Barreto</w:t>
      </w:r>
      <w:proofErr w:type="spellEnd"/>
      <w:r>
        <w:t xml:space="preserve"> </w:t>
      </w:r>
      <w:r w:rsidRPr="00533BE4">
        <w:rPr>
          <w:b/>
          <w:sz w:val="24"/>
          <w:szCs w:val="24"/>
        </w:rPr>
        <w:t>Multi-media Specialist</w:t>
      </w:r>
      <w:r>
        <w:t xml:space="preserve"> </w:t>
      </w:r>
      <w:proofErr w:type="spellStart"/>
      <w:r>
        <w:t>Maly</w:t>
      </w:r>
      <w:proofErr w:type="spellEnd"/>
      <w:r>
        <w:t xml:space="preserve"> Bun-</w:t>
      </w:r>
      <w:proofErr w:type="spellStart"/>
      <w:r>
        <w:t>Lebert</w:t>
      </w:r>
      <w:proofErr w:type="spellEnd"/>
      <w:r>
        <w:t xml:space="preserve"> </w:t>
      </w:r>
      <w:r w:rsidRPr="00533BE4">
        <w:rPr>
          <w:b/>
          <w:sz w:val="24"/>
          <w:szCs w:val="24"/>
        </w:rPr>
        <w:t>Manager</w:t>
      </w:r>
      <w:r>
        <w:t xml:space="preserve"> Marcie Campbell </w:t>
      </w:r>
      <w:r w:rsidRPr="00533BE4">
        <w:rPr>
          <w:b/>
          <w:sz w:val="24"/>
          <w:szCs w:val="24"/>
        </w:rPr>
        <w:t>Research Associate</w:t>
      </w:r>
      <w:r>
        <w:t xml:space="preserve"> Cindy Chen </w:t>
      </w:r>
      <w:r w:rsidRPr="00533BE4">
        <w:rPr>
          <w:b/>
          <w:sz w:val="24"/>
          <w:szCs w:val="24"/>
        </w:rPr>
        <w:t>Research Assistant</w:t>
      </w:r>
      <w:r>
        <w:t xml:space="preserve"> Krista Cipriani </w:t>
      </w:r>
      <w:r w:rsidRPr="00533BE4">
        <w:rPr>
          <w:b/>
          <w:sz w:val="24"/>
          <w:szCs w:val="24"/>
        </w:rPr>
        <w:t>Digital Media Assistant</w:t>
      </w:r>
      <w:r>
        <w:t xml:space="preserve"> Nicole </w:t>
      </w:r>
      <w:proofErr w:type="spellStart"/>
      <w:r>
        <w:t>Etherington</w:t>
      </w:r>
      <w:proofErr w:type="spellEnd"/>
      <w:r>
        <w:t xml:space="preserve"> </w:t>
      </w:r>
      <w:r w:rsidRPr="00533BE4">
        <w:rPr>
          <w:b/>
          <w:sz w:val="24"/>
          <w:szCs w:val="24"/>
        </w:rPr>
        <w:t>Research Associate</w:t>
      </w:r>
      <w:r>
        <w:t xml:space="preserve"> Peter Jaffe </w:t>
      </w:r>
      <w:r w:rsidRPr="00533BE4">
        <w:rPr>
          <w:b/>
          <w:sz w:val="24"/>
          <w:szCs w:val="24"/>
        </w:rPr>
        <w:t>Academic Director</w:t>
      </w:r>
      <w:r>
        <w:t xml:space="preserve"> Joy Lang </w:t>
      </w:r>
      <w:r w:rsidRPr="00533BE4">
        <w:rPr>
          <w:b/>
          <w:sz w:val="24"/>
          <w:szCs w:val="24"/>
        </w:rPr>
        <w:t>Community Liaison Officer</w:t>
      </w:r>
      <w:r>
        <w:t xml:space="preserve"> Barb </w:t>
      </w:r>
      <w:proofErr w:type="spellStart"/>
      <w:r>
        <w:t>MacQuarrie</w:t>
      </w:r>
      <w:proofErr w:type="spellEnd"/>
      <w:r>
        <w:t xml:space="preserve"> </w:t>
      </w:r>
      <w:r w:rsidRPr="00533BE4">
        <w:rPr>
          <w:b/>
          <w:sz w:val="24"/>
          <w:szCs w:val="24"/>
        </w:rPr>
        <w:t>Community Director</w:t>
      </w:r>
      <w:r>
        <w:t xml:space="preserve"> </w:t>
      </w:r>
      <w:proofErr w:type="spellStart"/>
      <w:r>
        <w:t>Asra</w:t>
      </w:r>
      <w:proofErr w:type="spellEnd"/>
      <w:r>
        <w:t xml:space="preserve"> </w:t>
      </w:r>
      <w:proofErr w:type="spellStart"/>
      <w:r>
        <w:t>Milani</w:t>
      </w:r>
      <w:proofErr w:type="spellEnd"/>
      <w:r>
        <w:t xml:space="preserve"> </w:t>
      </w:r>
      <w:r w:rsidRPr="00533BE4">
        <w:rPr>
          <w:b/>
          <w:sz w:val="24"/>
          <w:szCs w:val="24"/>
        </w:rPr>
        <w:t>Research Assistant</w:t>
      </w:r>
      <w:r>
        <w:t xml:space="preserve"> Julie </w:t>
      </w:r>
      <w:proofErr w:type="spellStart"/>
      <w:r>
        <w:t>Misener</w:t>
      </w:r>
      <w:proofErr w:type="spellEnd"/>
      <w:r>
        <w:t xml:space="preserve"> </w:t>
      </w:r>
      <w:r w:rsidRPr="00533BE4">
        <w:rPr>
          <w:b/>
          <w:sz w:val="24"/>
          <w:szCs w:val="24"/>
        </w:rPr>
        <w:t>Research Assistant</w:t>
      </w:r>
      <w:r>
        <w:t xml:space="preserve"> Sara Mohamed </w:t>
      </w:r>
      <w:r w:rsidRPr="00533BE4">
        <w:rPr>
          <w:b/>
          <w:sz w:val="24"/>
          <w:szCs w:val="24"/>
        </w:rPr>
        <w:t>Research Assistant</w:t>
      </w:r>
      <w:r>
        <w:t xml:space="preserve"> Barbara Potter </w:t>
      </w:r>
      <w:r w:rsidRPr="00533BE4">
        <w:rPr>
          <w:b/>
          <w:sz w:val="24"/>
          <w:szCs w:val="24"/>
        </w:rPr>
        <w:t>Administrative Assistant</w:t>
      </w:r>
      <w:r>
        <w:t xml:space="preserve"> Anna-Lee </w:t>
      </w:r>
      <w:proofErr w:type="spellStart"/>
      <w:r>
        <w:t>Straatman</w:t>
      </w:r>
      <w:proofErr w:type="spellEnd"/>
      <w:r>
        <w:t xml:space="preserve"> </w:t>
      </w:r>
      <w:r w:rsidRPr="00533BE4">
        <w:rPr>
          <w:b/>
          <w:sz w:val="24"/>
          <w:szCs w:val="24"/>
        </w:rPr>
        <w:t>Project Manager</w:t>
      </w:r>
      <w:r>
        <w:t xml:space="preserve"> </w:t>
      </w:r>
      <w:proofErr w:type="spellStart"/>
      <w:r>
        <w:t>Jassamine</w:t>
      </w:r>
      <w:proofErr w:type="spellEnd"/>
      <w:r>
        <w:t xml:space="preserve"> </w:t>
      </w:r>
      <w:proofErr w:type="spellStart"/>
      <w:r>
        <w:t>Tabibi</w:t>
      </w:r>
      <w:proofErr w:type="spellEnd"/>
      <w:r>
        <w:t xml:space="preserve"> </w:t>
      </w:r>
      <w:r w:rsidRPr="002C725B">
        <w:rPr>
          <w:b/>
          <w:sz w:val="24"/>
          <w:szCs w:val="24"/>
        </w:rPr>
        <w:t>Research Coordinator</w:t>
      </w:r>
      <w:r>
        <w:t xml:space="preserve"> Lisa </w:t>
      </w:r>
      <w:proofErr w:type="spellStart"/>
      <w:r>
        <w:t>Widdifield</w:t>
      </w:r>
      <w:proofErr w:type="spellEnd"/>
      <w:r>
        <w:t xml:space="preserve"> </w:t>
      </w:r>
      <w:r w:rsidRPr="002C725B">
        <w:rPr>
          <w:b/>
          <w:sz w:val="24"/>
          <w:szCs w:val="24"/>
        </w:rPr>
        <w:t>Research Assistant</w:t>
      </w:r>
    </w:p>
    <w:p w:rsidR="002C725B" w:rsidRDefault="002C725B" w:rsidP="00533BE4">
      <w:r w:rsidRPr="002C725B">
        <w:rPr>
          <w:rStyle w:val="Heading2Char"/>
        </w:rPr>
        <w:t>RESEARCH CONTRIBUTORS</w:t>
      </w:r>
      <w:r>
        <w:rPr>
          <w:rStyle w:val="Heading2Char"/>
        </w:rPr>
        <w:t>:</w:t>
      </w:r>
      <w:r>
        <w:t xml:space="preserve"> Dr. Natalia </w:t>
      </w:r>
      <w:proofErr w:type="spellStart"/>
      <w:r>
        <w:t>Lapshina</w:t>
      </w:r>
      <w:proofErr w:type="spellEnd"/>
      <w:r>
        <w:t xml:space="preserve"> Dr. Jen MacGregor Margaret MacPherson Nicole </w:t>
      </w:r>
      <w:proofErr w:type="spellStart"/>
      <w:r>
        <w:t>Pietsch</w:t>
      </w:r>
      <w:proofErr w:type="spellEnd"/>
      <w:r>
        <w:t xml:space="preserve"> Dr. Nadine </w:t>
      </w:r>
      <w:proofErr w:type="spellStart"/>
      <w:r>
        <w:t>Wathen</w:t>
      </w:r>
      <w:proofErr w:type="spellEnd"/>
    </w:p>
    <w:p w:rsidR="002C725B" w:rsidRDefault="002C725B" w:rsidP="002C725B">
      <w:pPr>
        <w:pStyle w:val="Heading2"/>
      </w:pPr>
      <w:r>
        <w:lastRenderedPageBreak/>
        <w:t>CENTRE RESEARCH AND PROJECTS</w:t>
      </w:r>
    </w:p>
    <w:p w:rsidR="002C725B" w:rsidRDefault="002C725B" w:rsidP="002C725B">
      <w:pPr>
        <w:pStyle w:val="NoSpacing"/>
      </w:pPr>
      <w:r>
        <w:t xml:space="preserve"> </w:t>
      </w:r>
      <w:r w:rsidRPr="002C725B">
        <w:rPr>
          <w:rStyle w:val="Heading3Char"/>
        </w:rPr>
        <w:t>POSTDOCTORAL FELLOW Faculty of Education</w:t>
      </w:r>
      <w:r>
        <w:rPr>
          <w:rStyle w:val="Heading3Char"/>
        </w:rPr>
        <w:t>:</w:t>
      </w:r>
      <w:r>
        <w:t xml:space="preserve"> Jordan Fairbairn</w:t>
      </w:r>
    </w:p>
    <w:p w:rsidR="002C725B" w:rsidRDefault="002C725B" w:rsidP="002C725B">
      <w:pPr>
        <w:pStyle w:val="NoSpacing"/>
      </w:pPr>
      <w:r>
        <w:t xml:space="preserve"> </w:t>
      </w:r>
      <w:r w:rsidRPr="002C725B">
        <w:rPr>
          <w:rStyle w:val="Heading3Char"/>
        </w:rPr>
        <w:t>GRADUATE STUDENTS</w:t>
      </w:r>
      <w:r>
        <w:rPr>
          <w:rStyle w:val="Heading3Char"/>
        </w:rPr>
        <w:t>:</w:t>
      </w:r>
      <w:r>
        <w:t xml:space="preserve"> </w:t>
      </w:r>
      <w:r w:rsidRPr="002C725B">
        <w:rPr>
          <w:rStyle w:val="Heading3Char"/>
        </w:rPr>
        <w:t>Faculty of Education</w:t>
      </w:r>
      <w:r>
        <w:rPr>
          <w:rStyle w:val="Heading3Char"/>
        </w:rPr>
        <w:t>:</w:t>
      </w:r>
      <w:r>
        <w:t xml:space="preserve"> Randall David, </w:t>
      </w:r>
      <w:proofErr w:type="spellStart"/>
      <w:r>
        <w:t>Ph.D</w:t>
      </w:r>
      <w:proofErr w:type="spellEnd"/>
      <w:r>
        <w:t xml:space="preserve"> student Mark Henshaw, </w:t>
      </w:r>
      <w:proofErr w:type="spellStart"/>
      <w:r>
        <w:t>M.Ed</w:t>
      </w:r>
      <w:proofErr w:type="spellEnd"/>
      <w:r>
        <w:t xml:space="preserve"> student Chelsea Heron, </w:t>
      </w:r>
      <w:proofErr w:type="spellStart"/>
      <w:r>
        <w:t>M.Ed</w:t>
      </w:r>
      <w:proofErr w:type="spellEnd"/>
      <w:r>
        <w:t xml:space="preserve"> student Laura </w:t>
      </w:r>
      <w:proofErr w:type="spellStart"/>
      <w:r>
        <w:t>Olszowy</w:t>
      </w:r>
      <w:proofErr w:type="spellEnd"/>
      <w:r>
        <w:t xml:space="preserve">, </w:t>
      </w:r>
      <w:proofErr w:type="spellStart"/>
      <w:r>
        <w:t>M.Ed</w:t>
      </w:r>
      <w:proofErr w:type="spellEnd"/>
      <w:r>
        <w:t xml:space="preserve"> student Brianna O’Neil, </w:t>
      </w:r>
      <w:proofErr w:type="spellStart"/>
      <w:r>
        <w:t>M.Ed</w:t>
      </w:r>
      <w:proofErr w:type="spellEnd"/>
      <w:r>
        <w:t xml:space="preserve"> student Katherine </w:t>
      </w:r>
      <w:proofErr w:type="spellStart"/>
      <w:r>
        <w:t>Reif</w:t>
      </w:r>
      <w:proofErr w:type="spellEnd"/>
      <w:r>
        <w:t xml:space="preserve">, </w:t>
      </w:r>
      <w:proofErr w:type="spellStart"/>
      <w:r>
        <w:t>Ph.D</w:t>
      </w:r>
      <w:proofErr w:type="spellEnd"/>
      <w:r>
        <w:t xml:space="preserve"> student Kayla </w:t>
      </w:r>
      <w:proofErr w:type="spellStart"/>
      <w:r>
        <w:t>Sapardanis</w:t>
      </w:r>
      <w:proofErr w:type="spellEnd"/>
      <w:r>
        <w:t xml:space="preserve">, </w:t>
      </w:r>
      <w:proofErr w:type="spellStart"/>
      <w:r>
        <w:t>M.Ed</w:t>
      </w:r>
      <w:proofErr w:type="spellEnd"/>
      <w:r>
        <w:t xml:space="preserve"> student Mike Saxton, </w:t>
      </w:r>
      <w:proofErr w:type="spellStart"/>
      <w:r>
        <w:t>M.Ed</w:t>
      </w:r>
      <w:proofErr w:type="spellEnd"/>
      <w:r>
        <w:t xml:space="preserve"> student</w:t>
      </w:r>
    </w:p>
    <w:p w:rsidR="002C725B" w:rsidRDefault="002C725B" w:rsidP="002C725B">
      <w:pPr>
        <w:pStyle w:val="NoSpacing"/>
      </w:pPr>
      <w:r w:rsidRPr="002C725B">
        <w:rPr>
          <w:rStyle w:val="Heading3Char"/>
        </w:rPr>
        <w:t>UNDERGRADUATE, WORK STUDY STUDENTS AND VOLUNTEERS</w:t>
      </w:r>
      <w:r>
        <w:rPr>
          <w:rStyle w:val="Heading3Char"/>
        </w:rPr>
        <w:t>:</w:t>
      </w:r>
      <w:r>
        <w:t xml:space="preserve"> Joseph </w:t>
      </w:r>
      <w:proofErr w:type="spellStart"/>
      <w:r>
        <w:t>Atem</w:t>
      </w:r>
      <w:proofErr w:type="spellEnd"/>
      <w:r>
        <w:t xml:space="preserve"> </w:t>
      </w:r>
      <w:proofErr w:type="spellStart"/>
      <w:r>
        <w:t>Dalal</w:t>
      </w:r>
      <w:proofErr w:type="spellEnd"/>
      <w:r>
        <w:t xml:space="preserve"> Atta </w:t>
      </w:r>
      <w:proofErr w:type="spellStart"/>
      <w:r>
        <w:t>Zoha</w:t>
      </w:r>
      <w:proofErr w:type="spellEnd"/>
      <w:r>
        <w:t xml:space="preserve"> Khan Angel Leung Lama </w:t>
      </w:r>
      <w:proofErr w:type="spellStart"/>
      <w:r>
        <w:t>Mouniemne</w:t>
      </w:r>
      <w:proofErr w:type="spellEnd"/>
      <w:r>
        <w:t xml:space="preserve"> </w:t>
      </w:r>
      <w:proofErr w:type="spellStart"/>
      <w:r>
        <w:t>Lul</w:t>
      </w:r>
      <w:proofErr w:type="spellEnd"/>
      <w:r>
        <w:t xml:space="preserve"> Osman Sara </w:t>
      </w:r>
      <w:proofErr w:type="spellStart"/>
      <w:r>
        <w:t>Straatman</w:t>
      </w:r>
      <w:proofErr w:type="spellEnd"/>
      <w:r>
        <w:t xml:space="preserve"> Kirsty Thomson </w:t>
      </w:r>
      <w:proofErr w:type="spellStart"/>
      <w:r>
        <w:t>Kyleen</w:t>
      </w:r>
      <w:proofErr w:type="spellEnd"/>
      <w:r>
        <w:t xml:space="preserve"> Wong</w:t>
      </w:r>
    </w:p>
    <w:p w:rsidR="002C725B" w:rsidRDefault="002C725B" w:rsidP="002C725B">
      <w:pPr>
        <w:pStyle w:val="NoSpacing"/>
      </w:pPr>
    </w:p>
    <w:p w:rsidR="002C725B" w:rsidRDefault="002C725B" w:rsidP="002C725B">
      <w:pPr>
        <w:pStyle w:val="Heading1"/>
      </w:pPr>
      <w:r>
        <w:t>COMMUNITY AND ACA</w:t>
      </w:r>
      <w:r>
        <w:t>D</w:t>
      </w:r>
      <w:r>
        <w:t>EMI</w:t>
      </w:r>
      <w:r>
        <w:t>C RESEARCH ASSOCIATES</w:t>
      </w:r>
    </w:p>
    <w:p w:rsidR="002C725B" w:rsidRDefault="002C725B" w:rsidP="002C725B">
      <w:pPr>
        <w:pStyle w:val="Heading2"/>
      </w:pPr>
      <w:r>
        <w:t>COMMUNITY RESEARCH ASSOCIATES</w:t>
      </w:r>
      <w:r>
        <w:t>:</w:t>
      </w:r>
    </w:p>
    <w:p w:rsidR="00AB3512" w:rsidRDefault="007F181F" w:rsidP="007F181F">
      <w:pPr>
        <w:rPr>
          <w:color w:val="8064A2" w:themeColor="accent4"/>
          <w:sz w:val="24"/>
          <w:szCs w:val="24"/>
        </w:rPr>
      </w:pPr>
      <w:r>
        <w:t xml:space="preserve">Ms. Kate </w:t>
      </w:r>
      <w:proofErr w:type="spellStart"/>
      <w:r>
        <w:t>Bojin</w:t>
      </w:r>
      <w:proofErr w:type="spellEnd"/>
      <w:r>
        <w:t xml:space="preserve">, </w:t>
      </w:r>
      <w:r w:rsidRPr="007F181F">
        <w:rPr>
          <w:color w:val="8064A2" w:themeColor="accent4"/>
          <w:sz w:val="24"/>
          <w:szCs w:val="24"/>
        </w:rPr>
        <w:t>Project Manager</w:t>
      </w:r>
      <w:r w:rsidRPr="007F181F">
        <w:rPr>
          <w:color w:val="8064A2" w:themeColor="accent4"/>
        </w:rPr>
        <w:t xml:space="preserve"> </w:t>
      </w:r>
      <w:r w:rsidRPr="007F181F">
        <w:rPr>
          <w:color w:val="8064A2" w:themeColor="accent4"/>
          <w:sz w:val="24"/>
          <w:szCs w:val="24"/>
        </w:rPr>
        <w:t>National Community of Practice, White Ribbon</w:t>
      </w:r>
      <w:r>
        <w:rPr>
          <w:color w:val="8064A2" w:themeColor="accent4"/>
          <w:sz w:val="24"/>
          <w:szCs w:val="24"/>
        </w:rPr>
        <w:br/>
      </w:r>
      <w:r>
        <w:t xml:space="preserve">Dr. Mohammed </w:t>
      </w:r>
      <w:proofErr w:type="spellStart"/>
      <w:r>
        <w:t>Baobaid</w:t>
      </w:r>
      <w:proofErr w:type="spellEnd"/>
      <w:r>
        <w:t xml:space="preserve"> </w:t>
      </w:r>
      <w:r w:rsidRPr="007F181F">
        <w:rPr>
          <w:color w:val="8064A2" w:themeColor="accent4"/>
          <w:sz w:val="24"/>
          <w:szCs w:val="24"/>
        </w:rPr>
        <w:t>Executive Director,</w:t>
      </w:r>
      <w:r w:rsidRPr="007F181F">
        <w:rPr>
          <w:color w:val="8064A2" w:themeColor="accent4"/>
        </w:rPr>
        <w:t xml:space="preserve"> </w:t>
      </w:r>
      <w:r w:rsidRPr="007F181F">
        <w:rPr>
          <w:color w:val="8064A2" w:themeColor="accent4"/>
          <w:sz w:val="24"/>
          <w:szCs w:val="24"/>
        </w:rPr>
        <w:t>Muslim Resource Centre for Social Support and Integration</w:t>
      </w:r>
      <w:r>
        <w:rPr>
          <w:color w:val="8064A2" w:themeColor="accent4"/>
          <w:sz w:val="24"/>
          <w:szCs w:val="24"/>
        </w:rPr>
        <w:br/>
      </w:r>
      <w:r>
        <w:t xml:space="preserve">Ms. Mandy </w:t>
      </w:r>
      <w:proofErr w:type="spellStart"/>
      <w:r>
        <w:t>Bonisteel</w:t>
      </w:r>
      <w:proofErr w:type="spellEnd"/>
      <w:r>
        <w:t xml:space="preserve"> </w:t>
      </w:r>
      <w:r w:rsidRPr="007F181F">
        <w:rPr>
          <w:color w:val="8064A2" w:themeColor="accent4"/>
          <w:sz w:val="24"/>
          <w:szCs w:val="24"/>
        </w:rPr>
        <w:t>Anti-violence advocate, consultant and therapist</w:t>
      </w:r>
      <w:r>
        <w:rPr>
          <w:color w:val="8064A2" w:themeColor="accent4"/>
          <w:sz w:val="24"/>
          <w:szCs w:val="24"/>
        </w:rPr>
        <w:br/>
      </w:r>
      <w:r>
        <w:t xml:space="preserve">Ms. Catherine Burr Trainer, </w:t>
      </w:r>
      <w:r w:rsidRPr="007F181F">
        <w:rPr>
          <w:color w:val="8064A2" w:themeColor="accent4"/>
          <w:sz w:val="24"/>
          <w:szCs w:val="24"/>
        </w:rPr>
        <w:t>university instructor, management coach, and workplace consultant</w:t>
      </w:r>
      <w:r>
        <w:rPr>
          <w:color w:val="8064A2" w:themeColor="accent4"/>
          <w:sz w:val="24"/>
          <w:szCs w:val="24"/>
        </w:rPr>
        <w:br/>
      </w:r>
      <w:r>
        <w:t xml:space="preserve">Ms. Jacquie </w:t>
      </w:r>
      <w:proofErr w:type="spellStart"/>
      <w:r>
        <w:t>Carr</w:t>
      </w:r>
      <w:proofErr w:type="spellEnd"/>
      <w:r>
        <w:t xml:space="preserve"> </w:t>
      </w:r>
      <w:r w:rsidRPr="007F181F">
        <w:rPr>
          <w:color w:val="8064A2" w:themeColor="accent4"/>
          <w:sz w:val="24"/>
          <w:szCs w:val="24"/>
        </w:rPr>
        <w:t>Advocate and Respect-At-Work Trainer</w:t>
      </w:r>
      <w:r>
        <w:rPr>
          <w:color w:val="8064A2" w:themeColor="accent4"/>
          <w:sz w:val="24"/>
          <w:szCs w:val="24"/>
        </w:rPr>
        <w:br/>
      </w:r>
      <w:r>
        <w:t xml:space="preserve">Ms. Carolyn Carrier </w:t>
      </w:r>
      <w:proofErr w:type="spellStart"/>
      <w:r w:rsidRPr="007F181F">
        <w:rPr>
          <w:color w:val="8064A2" w:themeColor="accent4"/>
          <w:sz w:val="24"/>
          <w:szCs w:val="24"/>
        </w:rPr>
        <w:t>Carrier</w:t>
      </w:r>
      <w:proofErr w:type="spellEnd"/>
      <w:r w:rsidRPr="007F181F">
        <w:rPr>
          <w:color w:val="8064A2" w:themeColor="accent4"/>
          <w:sz w:val="24"/>
          <w:szCs w:val="24"/>
        </w:rPr>
        <w:t xml:space="preserve"> Counselling</w:t>
      </w:r>
      <w:r>
        <w:rPr>
          <w:color w:val="8064A2" w:themeColor="accent4"/>
          <w:sz w:val="24"/>
          <w:szCs w:val="24"/>
        </w:rPr>
        <w:br/>
      </w:r>
      <w:r>
        <w:t xml:space="preserve">Ms. Sly </w:t>
      </w:r>
      <w:proofErr w:type="spellStart"/>
      <w:r>
        <w:t>Castaldi</w:t>
      </w:r>
      <w:proofErr w:type="spellEnd"/>
      <w:r>
        <w:t xml:space="preserve"> </w:t>
      </w:r>
      <w:r w:rsidRPr="007F181F">
        <w:rPr>
          <w:color w:val="8064A2" w:themeColor="accent4"/>
          <w:sz w:val="24"/>
          <w:szCs w:val="24"/>
        </w:rPr>
        <w:t xml:space="preserve">Executive Director, </w:t>
      </w:r>
      <w:proofErr w:type="spellStart"/>
      <w:r w:rsidRPr="007F181F">
        <w:rPr>
          <w:color w:val="8064A2" w:themeColor="accent4"/>
          <w:sz w:val="24"/>
          <w:szCs w:val="24"/>
        </w:rPr>
        <w:t>GuelphWellington</w:t>
      </w:r>
      <w:proofErr w:type="spellEnd"/>
      <w:r w:rsidRPr="007F181F">
        <w:rPr>
          <w:color w:val="8064A2" w:themeColor="accent4"/>
          <w:sz w:val="24"/>
          <w:szCs w:val="24"/>
        </w:rPr>
        <w:t xml:space="preserve"> Women In Crisis</w:t>
      </w:r>
      <w:r>
        <w:rPr>
          <w:color w:val="8064A2" w:themeColor="accent4"/>
          <w:sz w:val="24"/>
          <w:szCs w:val="24"/>
        </w:rPr>
        <w:br/>
      </w:r>
      <w:r>
        <w:t xml:space="preserve">Ms. Pamela Cross </w:t>
      </w:r>
      <w:r w:rsidRPr="007F181F">
        <w:rPr>
          <w:color w:val="8064A2" w:themeColor="accent4"/>
          <w:sz w:val="24"/>
          <w:szCs w:val="24"/>
        </w:rPr>
        <w:t>Lawyer</w:t>
      </w:r>
      <w:r>
        <w:rPr>
          <w:color w:val="8064A2" w:themeColor="accent4"/>
          <w:sz w:val="24"/>
          <w:szCs w:val="24"/>
        </w:rPr>
        <w:br/>
      </w:r>
      <w:r>
        <w:t xml:space="preserve">Ms. Tracey Foreman </w:t>
      </w:r>
      <w:r w:rsidRPr="007F181F">
        <w:rPr>
          <w:color w:val="8064A2" w:themeColor="accent4"/>
          <w:sz w:val="24"/>
          <w:szCs w:val="24"/>
        </w:rPr>
        <w:t xml:space="preserve">Ministry of Community and Safety and Correction Services, Domestic Violence </w:t>
      </w:r>
      <w:proofErr w:type="spellStart"/>
      <w:r w:rsidRPr="007F181F">
        <w:rPr>
          <w:color w:val="8064A2" w:themeColor="accent4"/>
          <w:sz w:val="24"/>
          <w:szCs w:val="24"/>
        </w:rPr>
        <w:t>Interministerial</w:t>
      </w:r>
      <w:proofErr w:type="spellEnd"/>
      <w:r w:rsidRPr="007F181F">
        <w:rPr>
          <w:color w:val="8064A2" w:themeColor="accent4"/>
          <w:sz w:val="24"/>
          <w:szCs w:val="24"/>
        </w:rPr>
        <w:t xml:space="preserve"> Coordinator, Ministry Lead, Corrections, Domestic Violence</w:t>
      </w:r>
      <w:r>
        <w:rPr>
          <w:color w:val="8064A2" w:themeColor="accent4"/>
          <w:sz w:val="24"/>
          <w:szCs w:val="24"/>
        </w:rPr>
        <w:br/>
      </w:r>
      <w:r>
        <w:t xml:space="preserve">Mr. Tim Kelly </w:t>
      </w:r>
      <w:r w:rsidRPr="007F181F">
        <w:rPr>
          <w:color w:val="8064A2" w:themeColor="accent4"/>
          <w:sz w:val="24"/>
          <w:szCs w:val="24"/>
        </w:rPr>
        <w:t>Executive Director, Changing Ways</w:t>
      </w:r>
      <w:r>
        <w:rPr>
          <w:color w:val="8064A2" w:themeColor="accent4"/>
          <w:sz w:val="24"/>
          <w:szCs w:val="24"/>
        </w:rPr>
        <w:br/>
      </w:r>
      <w:r>
        <w:t xml:space="preserve">Ms. Cathy </w:t>
      </w:r>
      <w:proofErr w:type="spellStart"/>
      <w:r>
        <w:t>Hird</w:t>
      </w:r>
      <w:proofErr w:type="spellEnd"/>
      <w:r>
        <w:t xml:space="preserve"> </w:t>
      </w:r>
      <w:r w:rsidRPr="007F181F">
        <w:rPr>
          <w:color w:val="8064A2" w:themeColor="accent4"/>
          <w:sz w:val="24"/>
          <w:szCs w:val="24"/>
        </w:rPr>
        <w:t>London District Catholic School Board</w:t>
      </w:r>
      <w:r>
        <w:rPr>
          <w:color w:val="8064A2" w:themeColor="accent4"/>
          <w:sz w:val="24"/>
          <w:szCs w:val="24"/>
        </w:rPr>
        <w:br/>
      </w:r>
      <w:r>
        <w:t xml:space="preserve">Mr. Ray Hughes </w:t>
      </w:r>
      <w:r w:rsidRPr="007F181F">
        <w:rPr>
          <w:color w:val="8064A2" w:themeColor="accent4"/>
          <w:sz w:val="24"/>
          <w:szCs w:val="24"/>
        </w:rPr>
        <w:t>National Education Coordinator of the Fourth R Project CAMH Centre for Prevention Science</w:t>
      </w:r>
      <w:r w:rsidRPr="007F181F">
        <w:rPr>
          <w:color w:val="8064A2" w:themeColor="accent4"/>
          <w:sz w:val="24"/>
          <w:szCs w:val="24"/>
        </w:rPr>
        <w:br/>
      </w:r>
      <w:r>
        <w:t xml:space="preserve">Ms. Joy Lang </w:t>
      </w:r>
      <w:r w:rsidRPr="007F181F">
        <w:rPr>
          <w:color w:val="8064A2" w:themeColor="accent4"/>
          <w:sz w:val="24"/>
          <w:szCs w:val="24"/>
        </w:rPr>
        <w:t>Consultant</w:t>
      </w:r>
      <w:r>
        <w:rPr>
          <w:color w:val="8064A2" w:themeColor="accent4"/>
          <w:sz w:val="24"/>
          <w:szCs w:val="24"/>
        </w:rPr>
        <w:br/>
      </w:r>
      <w:r>
        <w:t xml:space="preserve">Ms. Laurence </w:t>
      </w:r>
      <w:proofErr w:type="spellStart"/>
      <w:r>
        <w:t>Lustman</w:t>
      </w:r>
      <w:proofErr w:type="spellEnd"/>
      <w:r>
        <w:t xml:space="preserve"> </w:t>
      </w:r>
      <w:r w:rsidRPr="00AB3512">
        <w:rPr>
          <w:color w:val="8064A2" w:themeColor="accent4"/>
          <w:sz w:val="24"/>
          <w:szCs w:val="24"/>
        </w:rPr>
        <w:t>Independent Legal Consultant</w:t>
      </w:r>
      <w:r w:rsidR="00AB3512">
        <w:rPr>
          <w:color w:val="8064A2" w:themeColor="accent4"/>
          <w:sz w:val="24"/>
          <w:szCs w:val="24"/>
        </w:rPr>
        <w:br/>
      </w:r>
      <w:r w:rsidR="00AB3512">
        <w:t xml:space="preserve">Dr. Jen MacGregor </w:t>
      </w:r>
      <w:r w:rsidR="00AB3512" w:rsidRPr="00AB3512">
        <w:rPr>
          <w:color w:val="8064A2" w:themeColor="accent4"/>
          <w:sz w:val="24"/>
          <w:szCs w:val="24"/>
        </w:rPr>
        <w:t>Faculty of Information and Media Studies, Western University</w:t>
      </w:r>
      <w:r w:rsidR="00AB3512">
        <w:rPr>
          <w:color w:val="8064A2" w:themeColor="accent4"/>
          <w:sz w:val="24"/>
          <w:szCs w:val="24"/>
        </w:rPr>
        <w:br/>
      </w:r>
      <w:r w:rsidR="00AB3512">
        <w:t xml:space="preserve">Ms. Margaret MacPherson </w:t>
      </w:r>
      <w:r w:rsidR="00AB3512" w:rsidRPr="00AB3512">
        <w:rPr>
          <w:color w:val="8064A2" w:themeColor="accent4"/>
          <w:sz w:val="24"/>
          <w:szCs w:val="24"/>
        </w:rPr>
        <w:t>NFF Provincial Team, It’s Not Right</w:t>
      </w:r>
      <w:r w:rsidR="00AB3512">
        <w:rPr>
          <w:color w:val="8064A2" w:themeColor="accent4"/>
          <w:sz w:val="24"/>
          <w:szCs w:val="24"/>
        </w:rPr>
        <w:br/>
      </w:r>
      <w:r w:rsidR="00AB3512">
        <w:t xml:space="preserve">Ms. Maureen Reid </w:t>
      </w:r>
      <w:r w:rsidR="00AB3512" w:rsidRPr="00AB3512">
        <w:rPr>
          <w:color w:val="8064A2" w:themeColor="accent4"/>
          <w:sz w:val="24"/>
          <w:szCs w:val="24"/>
        </w:rPr>
        <w:t>Consultant</w:t>
      </w:r>
      <w:r w:rsidR="00AB3512">
        <w:rPr>
          <w:color w:val="8064A2" w:themeColor="accent4"/>
          <w:sz w:val="24"/>
          <w:szCs w:val="24"/>
        </w:rPr>
        <w:br/>
      </w:r>
      <w:r w:rsidR="00AB3512">
        <w:t xml:space="preserve">Ms. Deborah Sinclair </w:t>
      </w:r>
      <w:r w:rsidR="00AB3512" w:rsidRPr="00AB3512">
        <w:rPr>
          <w:color w:val="8064A2" w:themeColor="accent4"/>
          <w:sz w:val="24"/>
          <w:szCs w:val="24"/>
        </w:rPr>
        <w:t>Social worker, consultant, trainer, writer and community</w:t>
      </w:r>
      <w:r w:rsidR="00AB3512">
        <w:rPr>
          <w:color w:val="8064A2" w:themeColor="accent4"/>
          <w:sz w:val="24"/>
          <w:szCs w:val="24"/>
        </w:rPr>
        <w:br/>
      </w:r>
      <w:r w:rsidR="00AB3512">
        <w:t xml:space="preserve">Dr. Ashley </w:t>
      </w:r>
      <w:proofErr w:type="spellStart"/>
      <w:r w:rsidR="00AB3512">
        <w:t>Sisco</w:t>
      </w:r>
      <w:proofErr w:type="spellEnd"/>
      <w:r w:rsidR="00AB3512">
        <w:t xml:space="preserve">-Savage </w:t>
      </w:r>
      <w:r w:rsidR="00AB3512" w:rsidRPr="00AB3512">
        <w:rPr>
          <w:color w:val="8064A2" w:themeColor="accent4"/>
          <w:sz w:val="24"/>
          <w:szCs w:val="24"/>
        </w:rPr>
        <w:t>Owner and Principal Consultant, White Buffalo Consulting Inc.</w:t>
      </w:r>
    </w:p>
    <w:p w:rsidR="00AB3512" w:rsidRDefault="00AB3512" w:rsidP="00AB3512">
      <w:pPr>
        <w:pStyle w:val="Heading2"/>
      </w:pPr>
      <w:r>
        <w:t>ACADEMIC RESEARCH ASSOCIATES</w:t>
      </w:r>
    </w:p>
    <w:p w:rsidR="00AB3512" w:rsidRDefault="00AB3512" w:rsidP="00AB3512">
      <w:pPr>
        <w:rPr>
          <w:color w:val="8064A2" w:themeColor="accent4"/>
          <w:sz w:val="24"/>
          <w:szCs w:val="24"/>
        </w:rPr>
      </w:pPr>
      <w:r>
        <w:t xml:space="preserve">Dr. Claire Crooks </w:t>
      </w:r>
      <w:r w:rsidRPr="00AB3512">
        <w:rPr>
          <w:color w:val="8064A2" w:themeColor="accent4"/>
          <w:sz w:val="24"/>
          <w:szCs w:val="24"/>
        </w:rPr>
        <w:t>Director, Centre for School Mental Health, Faculty of Education, Western University</w:t>
      </w:r>
      <w:r>
        <w:rPr>
          <w:color w:val="8064A2" w:themeColor="accent4"/>
          <w:sz w:val="24"/>
          <w:szCs w:val="24"/>
        </w:rPr>
        <w:br/>
      </w:r>
      <w:r>
        <w:t xml:space="preserve">Dr. Walter S. </w:t>
      </w:r>
      <w:proofErr w:type="spellStart"/>
      <w:r>
        <w:t>DeKeseredy</w:t>
      </w:r>
      <w:proofErr w:type="spellEnd"/>
      <w:r>
        <w:t xml:space="preserve"> </w:t>
      </w:r>
      <w:r w:rsidRPr="00AB3512">
        <w:rPr>
          <w:color w:val="8064A2" w:themeColor="accent4"/>
          <w:sz w:val="24"/>
          <w:szCs w:val="24"/>
        </w:rPr>
        <w:t>Professor, Criminology, Justice and Policy Studies, University of Ontario Institute of Technology</w:t>
      </w:r>
    </w:p>
    <w:p w:rsidR="00EF76A6" w:rsidRDefault="00AB3512" w:rsidP="00AB3512">
      <w:pPr>
        <w:rPr>
          <w:color w:val="8064A2" w:themeColor="accent4"/>
          <w:sz w:val="24"/>
          <w:szCs w:val="24"/>
        </w:rPr>
      </w:pPr>
      <w:r>
        <w:lastRenderedPageBreak/>
        <w:t xml:space="preserve">Dr. Molly </w:t>
      </w:r>
      <w:proofErr w:type="spellStart"/>
      <w:r>
        <w:t>Dragiewicz</w:t>
      </w:r>
      <w:proofErr w:type="spellEnd"/>
      <w:r>
        <w:t xml:space="preserve"> </w:t>
      </w:r>
      <w:r w:rsidRPr="00AB3512">
        <w:rPr>
          <w:color w:val="8064A2" w:themeColor="accent4"/>
          <w:sz w:val="24"/>
          <w:szCs w:val="24"/>
        </w:rPr>
        <w:t>Assistant Professor, Criminology, Justice and Policy Studies, University of Ontario Institute of Technology</w:t>
      </w:r>
      <w:r>
        <w:rPr>
          <w:color w:val="8064A2" w:themeColor="accent4"/>
          <w:sz w:val="24"/>
          <w:szCs w:val="24"/>
        </w:rPr>
        <w:br/>
      </w:r>
      <w:r>
        <w:t xml:space="preserve">Dr. Lori Haskell </w:t>
      </w:r>
      <w:r w:rsidRPr="00EF76A6">
        <w:rPr>
          <w:color w:val="8064A2" w:themeColor="accent4"/>
          <w:sz w:val="24"/>
          <w:szCs w:val="24"/>
        </w:rPr>
        <w:t>Assistant Professor, Department of Psychiatry, University of Toronto</w:t>
      </w:r>
      <w:r w:rsidR="00EF76A6">
        <w:rPr>
          <w:color w:val="8064A2" w:themeColor="accent4"/>
          <w:sz w:val="24"/>
          <w:szCs w:val="24"/>
        </w:rPr>
        <w:br/>
      </w:r>
      <w:r w:rsidR="00EF76A6">
        <w:t xml:space="preserve">Dr. Gail Hutchinson </w:t>
      </w:r>
      <w:r w:rsidR="00EF76A6" w:rsidRPr="00EF76A6">
        <w:rPr>
          <w:color w:val="8064A2" w:themeColor="accent4"/>
          <w:sz w:val="24"/>
          <w:szCs w:val="24"/>
        </w:rPr>
        <w:t>Director, Student Development Centre, Western University</w:t>
      </w:r>
      <w:r w:rsidR="00EF76A6">
        <w:rPr>
          <w:color w:val="8064A2" w:themeColor="accent4"/>
          <w:sz w:val="24"/>
          <w:szCs w:val="24"/>
        </w:rPr>
        <w:br/>
      </w:r>
      <w:r w:rsidR="00EF76A6">
        <w:t xml:space="preserve">Dr. Yasmin </w:t>
      </w:r>
      <w:proofErr w:type="spellStart"/>
      <w:r w:rsidR="00EF76A6">
        <w:t>Jiwani</w:t>
      </w:r>
      <w:proofErr w:type="spellEnd"/>
      <w:r w:rsidR="00EF76A6">
        <w:t xml:space="preserve"> </w:t>
      </w:r>
      <w:r w:rsidR="00EF76A6" w:rsidRPr="00EF76A6">
        <w:rPr>
          <w:color w:val="8064A2" w:themeColor="accent4"/>
          <w:sz w:val="24"/>
          <w:szCs w:val="24"/>
        </w:rPr>
        <w:t>Associate Professor, Department of Communication Studies, Concordia University</w:t>
      </w:r>
      <w:r w:rsidR="00EF76A6">
        <w:rPr>
          <w:color w:val="8064A2" w:themeColor="accent4"/>
          <w:sz w:val="24"/>
          <w:szCs w:val="24"/>
        </w:rPr>
        <w:br/>
      </w:r>
      <w:r w:rsidR="00EF76A6">
        <w:t xml:space="preserve">Dr. Holly Johnson </w:t>
      </w:r>
      <w:r w:rsidR="00EF76A6" w:rsidRPr="00EF76A6">
        <w:rPr>
          <w:color w:val="8064A2" w:themeColor="accent4"/>
          <w:sz w:val="24"/>
          <w:szCs w:val="24"/>
        </w:rPr>
        <w:t>Associate Professor, Criminology Department, University of Ottawa</w:t>
      </w:r>
      <w:r w:rsidR="00EF76A6">
        <w:rPr>
          <w:color w:val="8064A2" w:themeColor="accent4"/>
          <w:sz w:val="24"/>
          <w:szCs w:val="24"/>
        </w:rPr>
        <w:br/>
      </w:r>
      <w:r w:rsidR="00EF76A6">
        <w:t xml:space="preserve">Dr. Alan </w:t>
      </w:r>
      <w:proofErr w:type="spellStart"/>
      <w:r w:rsidR="00EF76A6">
        <w:t>Lescheid</w:t>
      </w:r>
      <w:proofErr w:type="spellEnd"/>
      <w:r w:rsidR="00EF76A6">
        <w:t xml:space="preserve"> </w:t>
      </w:r>
      <w:r w:rsidR="00EF76A6" w:rsidRPr="00EF76A6">
        <w:rPr>
          <w:color w:val="8064A2" w:themeColor="accent4"/>
          <w:sz w:val="24"/>
          <w:szCs w:val="24"/>
        </w:rPr>
        <w:t>Psychologist and Professor, Faculty of Education, Western University</w:t>
      </w:r>
      <w:r w:rsidR="00EF76A6">
        <w:rPr>
          <w:color w:val="8064A2" w:themeColor="accent4"/>
          <w:sz w:val="24"/>
          <w:szCs w:val="24"/>
        </w:rPr>
        <w:br/>
      </w:r>
      <w:r w:rsidR="00EF76A6">
        <w:t xml:space="preserve">Dr. Robin Mason </w:t>
      </w:r>
      <w:r w:rsidR="00EF76A6" w:rsidRPr="00EF76A6">
        <w:rPr>
          <w:color w:val="8064A2" w:themeColor="accent4"/>
          <w:sz w:val="24"/>
          <w:szCs w:val="24"/>
        </w:rPr>
        <w:t>Research Scientist, Women’s College Research Institute and Assistant Professor, Department of Public Health Sciences, University of Toronto</w:t>
      </w:r>
      <w:r w:rsidR="00EF76A6">
        <w:rPr>
          <w:color w:val="8064A2" w:themeColor="accent4"/>
          <w:sz w:val="24"/>
          <w:szCs w:val="24"/>
        </w:rPr>
        <w:br/>
      </w:r>
      <w:r w:rsidR="00EF76A6">
        <w:t xml:space="preserve">Dr. Virginia McKendry </w:t>
      </w:r>
      <w:r w:rsidR="00EF76A6" w:rsidRPr="00EF76A6">
        <w:rPr>
          <w:color w:val="8064A2" w:themeColor="accent4"/>
          <w:sz w:val="24"/>
          <w:szCs w:val="24"/>
        </w:rPr>
        <w:t>Program Head, Bachelor of Arts in Professional Education, School of Communication &amp; Culture, Royal Roads University</w:t>
      </w:r>
      <w:r w:rsidR="00EF76A6">
        <w:rPr>
          <w:color w:val="8064A2" w:themeColor="accent4"/>
          <w:sz w:val="24"/>
          <w:szCs w:val="24"/>
        </w:rPr>
        <w:br/>
      </w:r>
      <w:r w:rsidR="00EF76A6">
        <w:t xml:space="preserve">Dr. Susan Rodger </w:t>
      </w:r>
      <w:r w:rsidR="00EF76A6" w:rsidRPr="00EF76A6">
        <w:rPr>
          <w:color w:val="8064A2" w:themeColor="accent4"/>
          <w:sz w:val="24"/>
          <w:szCs w:val="24"/>
        </w:rPr>
        <w:t>Associate Professor, Faculty of Education, Western University</w:t>
      </w:r>
      <w:r w:rsidR="00EF76A6">
        <w:rPr>
          <w:color w:val="8064A2" w:themeColor="accent4"/>
          <w:sz w:val="24"/>
          <w:szCs w:val="24"/>
        </w:rPr>
        <w:br/>
      </w:r>
      <w:r w:rsidR="00EF76A6">
        <w:t xml:space="preserve">Dr. Charlene </w:t>
      </w:r>
      <w:proofErr w:type="spellStart"/>
      <w:r w:rsidR="00EF76A6">
        <w:t>Senn</w:t>
      </w:r>
      <w:proofErr w:type="spellEnd"/>
      <w:r w:rsidR="00EF76A6">
        <w:t xml:space="preserve"> </w:t>
      </w:r>
      <w:r w:rsidR="00EF76A6" w:rsidRPr="00EF76A6">
        <w:rPr>
          <w:color w:val="8064A2" w:themeColor="accent4"/>
          <w:sz w:val="24"/>
          <w:szCs w:val="24"/>
        </w:rPr>
        <w:t>Professor, Applied Social Psychology, Cross appointment to Women’s Studies, University of Windsor</w:t>
      </w:r>
      <w:r w:rsidR="00EF76A6">
        <w:rPr>
          <w:color w:val="8064A2" w:themeColor="accent4"/>
          <w:sz w:val="24"/>
          <w:szCs w:val="24"/>
        </w:rPr>
        <w:br/>
      </w:r>
      <w:r w:rsidR="00EF76A6">
        <w:t xml:space="preserve">Dr. Dora Tam </w:t>
      </w:r>
      <w:r w:rsidR="00EF76A6" w:rsidRPr="00EF76A6">
        <w:rPr>
          <w:color w:val="8064A2" w:themeColor="accent4"/>
          <w:sz w:val="24"/>
          <w:szCs w:val="24"/>
        </w:rPr>
        <w:t>Assistant Professor, School of Social Work King’s University College, Western University</w:t>
      </w:r>
      <w:r w:rsidR="00EF76A6">
        <w:rPr>
          <w:color w:val="8064A2" w:themeColor="accent4"/>
          <w:sz w:val="24"/>
          <w:szCs w:val="24"/>
        </w:rPr>
        <w:br/>
      </w:r>
      <w:r w:rsidR="00EF76A6">
        <w:t xml:space="preserve">Dr. Paul Tremblay </w:t>
      </w:r>
      <w:r w:rsidR="00EF76A6" w:rsidRPr="00EF76A6">
        <w:rPr>
          <w:color w:val="8064A2" w:themeColor="accent4"/>
          <w:sz w:val="24"/>
          <w:szCs w:val="24"/>
        </w:rPr>
        <w:t>Scientist, Centre for Addiction and Mental Health</w:t>
      </w:r>
      <w:r w:rsidR="00EF76A6">
        <w:rPr>
          <w:color w:val="8064A2" w:themeColor="accent4"/>
          <w:sz w:val="24"/>
          <w:szCs w:val="24"/>
        </w:rPr>
        <w:br/>
      </w:r>
      <w:r w:rsidR="00EF76A6">
        <w:t xml:space="preserve">Dr. Leslie </w:t>
      </w:r>
      <w:proofErr w:type="spellStart"/>
      <w:r w:rsidR="00EF76A6">
        <w:t>Tutty</w:t>
      </w:r>
      <w:proofErr w:type="spellEnd"/>
      <w:r w:rsidR="00EF76A6">
        <w:t xml:space="preserve"> </w:t>
      </w:r>
      <w:r w:rsidR="00EF76A6" w:rsidRPr="00EF76A6">
        <w:rPr>
          <w:color w:val="8064A2" w:themeColor="accent4"/>
          <w:sz w:val="24"/>
          <w:szCs w:val="24"/>
        </w:rPr>
        <w:t>Professor, Faculty of Social Work, University of Calgary Academic Research Coordinator, RESOLVE Alberta</w:t>
      </w:r>
    </w:p>
    <w:p w:rsidR="00EF76A6" w:rsidRDefault="00EF76A6" w:rsidP="00EF76A6">
      <w:pPr>
        <w:pStyle w:val="Heading2"/>
        <w:rPr>
          <w:color w:val="8064A2" w:themeColor="accent4"/>
          <w:sz w:val="24"/>
          <w:szCs w:val="24"/>
        </w:rPr>
      </w:pPr>
      <w:r>
        <w:t>RESEARCH SCHOLARS</w:t>
      </w:r>
    </w:p>
    <w:p w:rsidR="00EF76A6" w:rsidRDefault="00EF76A6" w:rsidP="00AB3512">
      <w:pPr>
        <w:rPr>
          <w:color w:val="8064A2" w:themeColor="accent4"/>
          <w:sz w:val="24"/>
          <w:szCs w:val="24"/>
        </w:rPr>
      </w:pPr>
      <w:r>
        <w:rPr>
          <w:color w:val="8064A2" w:themeColor="accent4"/>
          <w:sz w:val="24"/>
          <w:szCs w:val="24"/>
        </w:rPr>
        <w:br/>
      </w:r>
      <w:r>
        <w:t xml:space="preserve">Dr. Helene Berman </w:t>
      </w:r>
      <w:r w:rsidRPr="00EF76A6">
        <w:rPr>
          <w:color w:val="8064A2" w:themeColor="accent4"/>
          <w:sz w:val="24"/>
          <w:szCs w:val="24"/>
        </w:rPr>
        <w:t>Associate Dean Research, Professor, Arthur Labatt School of Nursing, Western University</w:t>
      </w:r>
      <w:r w:rsidR="00E86DE8">
        <w:rPr>
          <w:color w:val="8064A2" w:themeColor="accent4"/>
          <w:sz w:val="24"/>
          <w:szCs w:val="24"/>
        </w:rPr>
        <w:br/>
      </w:r>
      <w:r w:rsidR="00E86DE8">
        <w:t xml:space="preserve">Dr. Myrna Dawson </w:t>
      </w:r>
      <w:r w:rsidR="00E86DE8" w:rsidRPr="00E86DE8">
        <w:rPr>
          <w:color w:val="8064A2" w:themeColor="accent4"/>
          <w:sz w:val="24"/>
          <w:szCs w:val="24"/>
        </w:rPr>
        <w:t>Associate Professor, Department of Sociology and Anthropology, University of Guelph and Canada Research Chair in Public Policy in Criminal Justice</w:t>
      </w:r>
      <w:r w:rsidR="00E86DE8">
        <w:rPr>
          <w:color w:val="8064A2" w:themeColor="accent4"/>
          <w:sz w:val="24"/>
          <w:szCs w:val="24"/>
        </w:rPr>
        <w:br/>
      </w:r>
      <w:r w:rsidR="00E86DE8">
        <w:t xml:space="preserve">Dr. </w:t>
      </w:r>
      <w:proofErr w:type="spellStart"/>
      <w:r w:rsidR="00E86DE8">
        <w:t>Katreena</w:t>
      </w:r>
      <w:proofErr w:type="spellEnd"/>
      <w:r w:rsidR="00E86DE8">
        <w:t xml:space="preserve"> Scott </w:t>
      </w:r>
      <w:r w:rsidR="00E86DE8" w:rsidRPr="00E86DE8">
        <w:rPr>
          <w:color w:val="8064A2" w:themeColor="accent4"/>
          <w:sz w:val="24"/>
          <w:szCs w:val="24"/>
        </w:rPr>
        <w:t>Associate Professor and Canada Research Chair, OISE</w:t>
      </w:r>
      <w:r w:rsidR="00E86DE8">
        <w:rPr>
          <w:color w:val="8064A2" w:themeColor="accent4"/>
          <w:sz w:val="24"/>
          <w:szCs w:val="24"/>
        </w:rPr>
        <w:br/>
      </w:r>
      <w:r w:rsidR="00E86DE8">
        <w:t xml:space="preserve">Dr. Nadine </w:t>
      </w:r>
      <w:proofErr w:type="spellStart"/>
      <w:r w:rsidR="00E86DE8">
        <w:t>Wathen</w:t>
      </w:r>
      <w:proofErr w:type="spellEnd"/>
      <w:r w:rsidR="00E86DE8">
        <w:t xml:space="preserve"> </w:t>
      </w:r>
      <w:r w:rsidR="00E86DE8" w:rsidRPr="00E86DE8">
        <w:rPr>
          <w:color w:val="8064A2" w:themeColor="accent4"/>
          <w:sz w:val="24"/>
          <w:szCs w:val="24"/>
        </w:rPr>
        <w:t>Associate</w:t>
      </w:r>
      <w:r w:rsidR="00E86DE8" w:rsidRPr="00E86DE8">
        <w:rPr>
          <w:color w:val="8064A2" w:themeColor="accent4"/>
        </w:rPr>
        <w:t xml:space="preserve"> </w:t>
      </w:r>
      <w:r w:rsidR="00E86DE8" w:rsidRPr="00E86DE8">
        <w:rPr>
          <w:color w:val="8064A2" w:themeColor="accent4"/>
          <w:sz w:val="24"/>
          <w:szCs w:val="24"/>
        </w:rPr>
        <w:t>Professor, LIS Programme, Faculty of Information &amp; Media Studies, Western University</w:t>
      </w:r>
      <w:r w:rsidR="00E86DE8">
        <w:rPr>
          <w:color w:val="8064A2" w:themeColor="accent4"/>
          <w:sz w:val="24"/>
          <w:szCs w:val="24"/>
        </w:rPr>
        <w:br/>
      </w:r>
      <w:r w:rsidR="00E86DE8">
        <w:t xml:space="preserve">Dr. David Wolfe </w:t>
      </w:r>
      <w:r w:rsidR="00E86DE8" w:rsidRPr="00E86DE8">
        <w:rPr>
          <w:color w:val="8064A2" w:themeColor="accent4"/>
          <w:sz w:val="24"/>
          <w:szCs w:val="24"/>
        </w:rPr>
        <w:t>RBC Chair in Children’s Mental Health, Centre for Addiction and Mental Health Adjunct Professor, Faculty of Education, Western University</w:t>
      </w:r>
    </w:p>
    <w:p w:rsidR="00E86DE8" w:rsidRDefault="00E86DE8" w:rsidP="00E86DE8">
      <w:pPr>
        <w:pStyle w:val="Heading1"/>
      </w:pPr>
      <w:r>
        <w:t>PARTNERSHIPS</w:t>
      </w:r>
    </w:p>
    <w:p w:rsidR="00854599" w:rsidRDefault="00E86DE8" w:rsidP="00E86DE8">
      <w:r>
        <w:t>35 LOCAL PARTNERS</w:t>
      </w:r>
      <w:r>
        <w:br/>
        <w:t xml:space="preserve">29 </w:t>
      </w:r>
      <w:r>
        <w:t>PROVINCIAL PARTNERS</w:t>
      </w:r>
      <w:r w:rsidR="00854599">
        <w:br/>
        <w:t xml:space="preserve">12 </w:t>
      </w:r>
      <w:r w:rsidR="00854599">
        <w:t>NATIONAL PARTNERS</w:t>
      </w:r>
      <w:r w:rsidR="00854599">
        <w:br/>
        <w:t xml:space="preserve">21 </w:t>
      </w:r>
      <w:r w:rsidR="00854599">
        <w:t>INTERNATIONAL PARTNERS</w:t>
      </w:r>
    </w:p>
    <w:p w:rsidR="00854599" w:rsidRDefault="000041EC" w:rsidP="000041EC">
      <w:pPr>
        <w:pStyle w:val="Heading2"/>
      </w:pPr>
      <w:r>
        <w:lastRenderedPageBreak/>
        <w:t>MANAGEMENT COMMITTEE</w:t>
      </w:r>
    </w:p>
    <w:p w:rsidR="000041EC" w:rsidRDefault="000041EC" w:rsidP="000041EC">
      <w:r>
        <w:t>*Consists of members from the Western University community</w:t>
      </w:r>
    </w:p>
    <w:p w:rsidR="000041EC" w:rsidRDefault="000041EC" w:rsidP="000041EC">
      <w:pPr>
        <w:rPr>
          <w:color w:val="8064A2" w:themeColor="accent4"/>
          <w:sz w:val="24"/>
          <w:szCs w:val="24"/>
        </w:rPr>
      </w:pPr>
      <w:r>
        <w:t xml:space="preserve">Linda Baker </w:t>
      </w:r>
      <w:r w:rsidRPr="000041EC">
        <w:rPr>
          <w:color w:val="8064A2" w:themeColor="accent4"/>
          <w:sz w:val="24"/>
          <w:szCs w:val="24"/>
        </w:rPr>
        <w:t>Learning Director, CREVAWC</w:t>
      </w:r>
      <w:r>
        <w:rPr>
          <w:color w:val="8064A2" w:themeColor="accent4"/>
          <w:sz w:val="24"/>
          <w:szCs w:val="24"/>
        </w:rPr>
        <w:br/>
      </w:r>
      <w:r>
        <w:t xml:space="preserve">Pamela Bishop </w:t>
      </w:r>
      <w:r w:rsidRPr="000041EC">
        <w:rPr>
          <w:color w:val="8064A2" w:themeColor="accent4"/>
          <w:sz w:val="24"/>
          <w:szCs w:val="24"/>
        </w:rPr>
        <w:t>Associate Dean, Graduate Education &amp; Academic Director of Professional Programs</w:t>
      </w:r>
      <w:r>
        <w:rPr>
          <w:color w:val="8064A2" w:themeColor="accent4"/>
          <w:sz w:val="24"/>
          <w:szCs w:val="24"/>
        </w:rPr>
        <w:br/>
      </w:r>
      <w:proofErr w:type="spellStart"/>
      <w:r>
        <w:t>Maly</w:t>
      </w:r>
      <w:proofErr w:type="spellEnd"/>
      <w:r>
        <w:t xml:space="preserve"> Bun-</w:t>
      </w:r>
      <w:proofErr w:type="spellStart"/>
      <w:r>
        <w:t>Lebert</w:t>
      </w:r>
      <w:proofErr w:type="spellEnd"/>
      <w:r>
        <w:t xml:space="preserve"> </w:t>
      </w:r>
      <w:r w:rsidRPr="000041EC">
        <w:rPr>
          <w:color w:val="8064A2" w:themeColor="accent4"/>
          <w:sz w:val="24"/>
          <w:szCs w:val="24"/>
        </w:rPr>
        <w:t>Manager, CREVAWC</w:t>
      </w:r>
      <w:r>
        <w:br/>
      </w:r>
      <w:r>
        <w:t xml:space="preserve"> Peter Jaffe Academic </w:t>
      </w:r>
      <w:r w:rsidRPr="000041EC">
        <w:rPr>
          <w:color w:val="8064A2" w:themeColor="accent4"/>
          <w:sz w:val="24"/>
          <w:szCs w:val="24"/>
        </w:rPr>
        <w:t>Director, CREVAWC</w:t>
      </w:r>
      <w:r w:rsidRPr="000041EC">
        <w:rPr>
          <w:color w:val="8064A2" w:themeColor="accent4"/>
        </w:rPr>
        <w:t xml:space="preserve"> </w:t>
      </w:r>
      <w:r>
        <w:br/>
      </w:r>
      <w:r>
        <w:t xml:space="preserve">Alan </w:t>
      </w:r>
      <w:proofErr w:type="spellStart"/>
      <w:r>
        <w:t>Leschied</w:t>
      </w:r>
      <w:proofErr w:type="spellEnd"/>
      <w:r>
        <w:t xml:space="preserve"> </w:t>
      </w:r>
      <w:r w:rsidRPr="000041EC">
        <w:rPr>
          <w:color w:val="8064A2" w:themeColor="accent4"/>
          <w:sz w:val="24"/>
          <w:szCs w:val="24"/>
        </w:rPr>
        <w:t>Professor, Faculty of Education</w:t>
      </w:r>
      <w:r>
        <w:br/>
      </w:r>
      <w:r>
        <w:t xml:space="preserve"> Barbara </w:t>
      </w:r>
      <w:proofErr w:type="spellStart"/>
      <w:r>
        <w:t>MacQuarrie</w:t>
      </w:r>
      <w:proofErr w:type="spellEnd"/>
      <w:r>
        <w:t xml:space="preserve"> </w:t>
      </w:r>
      <w:r w:rsidRPr="000041EC">
        <w:rPr>
          <w:color w:val="8064A2" w:themeColor="accent4"/>
          <w:sz w:val="24"/>
          <w:szCs w:val="24"/>
        </w:rPr>
        <w:t>Community Director, CREVAWC</w:t>
      </w:r>
      <w:r w:rsidRPr="000041EC">
        <w:rPr>
          <w:color w:val="8064A2" w:themeColor="accent4"/>
        </w:rPr>
        <w:t xml:space="preserve"> </w:t>
      </w:r>
      <w:r>
        <w:br/>
      </w:r>
      <w:r>
        <w:t xml:space="preserve">Darlene Porter </w:t>
      </w:r>
      <w:r w:rsidRPr="000041EC">
        <w:rPr>
          <w:color w:val="8064A2" w:themeColor="accent4"/>
          <w:sz w:val="24"/>
          <w:szCs w:val="24"/>
        </w:rPr>
        <w:t>Financial Officer, Faculty of Education</w:t>
      </w:r>
      <w:r w:rsidRPr="000041EC">
        <w:rPr>
          <w:color w:val="8064A2" w:themeColor="accent4"/>
        </w:rPr>
        <w:t xml:space="preserve"> </w:t>
      </w:r>
      <w:r>
        <w:br/>
      </w:r>
      <w:r>
        <w:t xml:space="preserve">Vaughan Radcliffe </w:t>
      </w:r>
      <w:r w:rsidRPr="000041EC">
        <w:rPr>
          <w:color w:val="8064A2" w:themeColor="accent4"/>
          <w:sz w:val="24"/>
          <w:szCs w:val="24"/>
        </w:rPr>
        <w:t>Professor, Richard Ivey School of Business</w:t>
      </w:r>
      <w:r w:rsidRPr="000041EC">
        <w:rPr>
          <w:color w:val="8064A2" w:themeColor="accent4"/>
        </w:rPr>
        <w:t xml:space="preserve"> </w:t>
      </w:r>
      <w:r>
        <w:br/>
      </w:r>
      <w:r>
        <w:t xml:space="preserve">Vicki </w:t>
      </w:r>
      <w:proofErr w:type="spellStart"/>
      <w:r>
        <w:t>Schwean</w:t>
      </w:r>
      <w:proofErr w:type="spellEnd"/>
      <w:r>
        <w:t xml:space="preserve"> </w:t>
      </w:r>
      <w:r w:rsidRPr="000041EC">
        <w:rPr>
          <w:color w:val="8064A2" w:themeColor="accent4"/>
          <w:sz w:val="24"/>
          <w:szCs w:val="24"/>
        </w:rPr>
        <w:t>(Chair) Dean, Faculty of Education</w:t>
      </w:r>
      <w:r>
        <w:br/>
      </w:r>
      <w:r>
        <w:t xml:space="preserve"> Anna-Lee </w:t>
      </w:r>
      <w:proofErr w:type="spellStart"/>
      <w:r>
        <w:t>Straatman</w:t>
      </w:r>
      <w:proofErr w:type="spellEnd"/>
      <w:r>
        <w:t xml:space="preserve"> </w:t>
      </w:r>
      <w:r w:rsidRPr="000041EC">
        <w:rPr>
          <w:color w:val="8064A2" w:themeColor="accent4"/>
          <w:sz w:val="24"/>
          <w:szCs w:val="24"/>
        </w:rPr>
        <w:t>Project Manager, CREVAWC</w:t>
      </w:r>
    </w:p>
    <w:p w:rsidR="000041EC" w:rsidRDefault="000041EC" w:rsidP="000041EC">
      <w:pPr>
        <w:pStyle w:val="Heading2"/>
      </w:pPr>
      <w:r>
        <w:t>ADVISORY BOARD</w:t>
      </w:r>
    </w:p>
    <w:p w:rsidR="000041EC" w:rsidRDefault="000041EC" w:rsidP="000041EC">
      <w:pPr>
        <w:rPr>
          <w:color w:val="8064A2" w:themeColor="accent4"/>
          <w:sz w:val="24"/>
          <w:szCs w:val="24"/>
        </w:rPr>
      </w:pPr>
      <w:r>
        <w:t xml:space="preserve">Gloria </w:t>
      </w:r>
      <w:proofErr w:type="spellStart"/>
      <w:r>
        <w:t>Alvernaz</w:t>
      </w:r>
      <w:proofErr w:type="spellEnd"/>
      <w:r>
        <w:t xml:space="preserve"> </w:t>
      </w:r>
      <w:proofErr w:type="spellStart"/>
      <w:r>
        <w:t>Mulcahy</w:t>
      </w:r>
      <w:proofErr w:type="spellEnd"/>
      <w:r>
        <w:t xml:space="preserve"> </w:t>
      </w:r>
      <w:r w:rsidRPr="000041EC">
        <w:rPr>
          <w:color w:val="8064A2" w:themeColor="accent4"/>
          <w:sz w:val="24"/>
          <w:szCs w:val="24"/>
        </w:rPr>
        <w:t>Adjunct Professor, Faculty of Education, Western University</w:t>
      </w:r>
      <w:r>
        <w:t xml:space="preserve"> </w:t>
      </w:r>
      <w:r>
        <w:br/>
      </w:r>
      <w:proofErr w:type="spellStart"/>
      <w:r>
        <w:t>Liora</w:t>
      </w:r>
      <w:proofErr w:type="spellEnd"/>
      <w:r>
        <w:t xml:space="preserve"> Barak </w:t>
      </w:r>
      <w:r w:rsidRPr="000041EC">
        <w:rPr>
          <w:color w:val="8064A2" w:themeColor="accent4"/>
          <w:sz w:val="24"/>
          <w:szCs w:val="24"/>
        </w:rPr>
        <w:t xml:space="preserve">Professor, Department of Sociology, </w:t>
      </w:r>
      <w:proofErr w:type="spellStart"/>
      <w:r w:rsidRPr="000041EC">
        <w:rPr>
          <w:color w:val="8064A2" w:themeColor="accent4"/>
          <w:sz w:val="24"/>
          <w:szCs w:val="24"/>
        </w:rPr>
        <w:t>Fanshawe</w:t>
      </w:r>
      <w:proofErr w:type="spellEnd"/>
      <w:r w:rsidRPr="000041EC">
        <w:rPr>
          <w:color w:val="8064A2" w:themeColor="accent4"/>
          <w:sz w:val="24"/>
          <w:szCs w:val="24"/>
        </w:rPr>
        <w:t xml:space="preserve"> College</w:t>
      </w:r>
      <w:r>
        <w:br/>
      </w:r>
      <w:r>
        <w:t xml:space="preserve"> Helene Berman </w:t>
      </w:r>
      <w:r w:rsidRPr="000041EC">
        <w:rPr>
          <w:color w:val="8064A2" w:themeColor="accent4"/>
          <w:sz w:val="24"/>
          <w:szCs w:val="24"/>
        </w:rPr>
        <w:t xml:space="preserve">Associate Dean Research, Professor, Arthur Labatt School of Nursing, Western University </w:t>
      </w:r>
      <w:r w:rsidRPr="000041EC">
        <w:rPr>
          <w:color w:val="8064A2" w:themeColor="accent4"/>
          <w:sz w:val="24"/>
          <w:szCs w:val="24"/>
        </w:rPr>
        <w:br/>
      </w:r>
      <w:r>
        <w:t xml:space="preserve">Nancy Bjerring </w:t>
      </w:r>
      <w:r w:rsidRPr="000041EC">
        <w:rPr>
          <w:color w:val="8064A2" w:themeColor="accent4"/>
          <w:sz w:val="24"/>
          <w:szCs w:val="24"/>
        </w:rPr>
        <w:t xml:space="preserve">Professor Emeritus, </w:t>
      </w:r>
      <w:proofErr w:type="spellStart"/>
      <w:r w:rsidRPr="000041EC">
        <w:rPr>
          <w:color w:val="8064A2" w:themeColor="accent4"/>
          <w:sz w:val="24"/>
          <w:szCs w:val="24"/>
        </w:rPr>
        <w:t>Fanshawe</w:t>
      </w:r>
      <w:proofErr w:type="spellEnd"/>
      <w:r w:rsidRPr="000041EC">
        <w:rPr>
          <w:color w:val="8064A2" w:themeColor="accent4"/>
          <w:sz w:val="24"/>
          <w:szCs w:val="24"/>
        </w:rPr>
        <w:t xml:space="preserve"> College</w:t>
      </w:r>
      <w:r w:rsidRPr="000041EC">
        <w:rPr>
          <w:color w:val="8064A2" w:themeColor="accent4"/>
        </w:rPr>
        <w:t xml:space="preserve"> </w:t>
      </w:r>
      <w:r>
        <w:br/>
      </w:r>
      <w:r>
        <w:t xml:space="preserve">Katrina Craig </w:t>
      </w:r>
      <w:r w:rsidRPr="000041EC">
        <w:rPr>
          <w:color w:val="8064A2" w:themeColor="accent4"/>
          <w:sz w:val="24"/>
          <w:szCs w:val="24"/>
        </w:rPr>
        <w:t xml:space="preserve">Professor, Department of Psychology, </w:t>
      </w:r>
      <w:proofErr w:type="spellStart"/>
      <w:r w:rsidRPr="000041EC">
        <w:rPr>
          <w:color w:val="8064A2" w:themeColor="accent4"/>
          <w:sz w:val="24"/>
          <w:szCs w:val="24"/>
        </w:rPr>
        <w:t>Fanshawe</w:t>
      </w:r>
      <w:proofErr w:type="spellEnd"/>
      <w:r w:rsidRPr="000041EC">
        <w:rPr>
          <w:color w:val="8064A2" w:themeColor="accent4"/>
          <w:sz w:val="24"/>
          <w:szCs w:val="24"/>
        </w:rPr>
        <w:t xml:space="preserve"> College</w:t>
      </w:r>
      <w:r w:rsidRPr="000041EC">
        <w:rPr>
          <w:color w:val="8064A2" w:themeColor="accent4"/>
        </w:rPr>
        <w:t xml:space="preserve"> </w:t>
      </w:r>
      <w:r>
        <w:br/>
      </w:r>
      <w:r>
        <w:t xml:space="preserve">Kathryn Eggert </w:t>
      </w:r>
      <w:r w:rsidRPr="000041EC">
        <w:rPr>
          <w:color w:val="8064A2" w:themeColor="accent4"/>
          <w:sz w:val="24"/>
          <w:szCs w:val="24"/>
        </w:rPr>
        <w:t xml:space="preserve">Executive Director, </w:t>
      </w:r>
      <w:proofErr w:type="spellStart"/>
      <w:r w:rsidRPr="000041EC">
        <w:rPr>
          <w:color w:val="8064A2" w:themeColor="accent4"/>
          <w:sz w:val="24"/>
          <w:szCs w:val="24"/>
        </w:rPr>
        <w:t>Daya</w:t>
      </w:r>
      <w:proofErr w:type="spellEnd"/>
      <w:r w:rsidRPr="000041EC">
        <w:rPr>
          <w:color w:val="8064A2" w:themeColor="accent4"/>
          <w:sz w:val="24"/>
          <w:szCs w:val="24"/>
        </w:rPr>
        <w:t xml:space="preserve"> Counselling Centre</w:t>
      </w:r>
      <w:r w:rsidRPr="000041EC">
        <w:rPr>
          <w:color w:val="8064A2" w:themeColor="accent4"/>
        </w:rPr>
        <w:t xml:space="preserve"> </w:t>
      </w:r>
      <w:r>
        <w:br/>
      </w:r>
      <w:r>
        <w:t xml:space="preserve">Marilyn Ford-Gilboe </w:t>
      </w:r>
      <w:r w:rsidRPr="000041EC">
        <w:rPr>
          <w:color w:val="8064A2" w:themeColor="accent4"/>
          <w:sz w:val="24"/>
          <w:szCs w:val="24"/>
        </w:rPr>
        <w:t xml:space="preserve">Professor &amp; Women’s Health Research Chair in Rural Health, Faculty of Health Sciences &amp; </w:t>
      </w:r>
      <w:proofErr w:type="spellStart"/>
      <w:r w:rsidRPr="000041EC">
        <w:rPr>
          <w:color w:val="8064A2" w:themeColor="accent4"/>
          <w:sz w:val="24"/>
          <w:szCs w:val="24"/>
        </w:rPr>
        <w:t>Schulich</w:t>
      </w:r>
      <w:proofErr w:type="spellEnd"/>
      <w:r w:rsidRPr="000041EC">
        <w:rPr>
          <w:color w:val="8064A2" w:themeColor="accent4"/>
          <w:sz w:val="24"/>
          <w:szCs w:val="24"/>
        </w:rPr>
        <w:t xml:space="preserve"> School of Medicine &amp; Dentistry</w:t>
      </w:r>
      <w:r w:rsidRPr="000041EC">
        <w:rPr>
          <w:color w:val="8064A2" w:themeColor="accent4"/>
        </w:rPr>
        <w:t xml:space="preserve"> </w:t>
      </w:r>
      <w:r>
        <w:br/>
      </w:r>
      <w:r>
        <w:t xml:space="preserve">Dermot Hurley </w:t>
      </w:r>
      <w:r w:rsidRPr="000041EC">
        <w:rPr>
          <w:color w:val="8064A2" w:themeColor="accent4"/>
          <w:sz w:val="24"/>
          <w:szCs w:val="24"/>
        </w:rPr>
        <w:t>Assistant Professor, School of Social Work, King’s University College, Western University</w:t>
      </w:r>
      <w:r w:rsidRPr="000041EC">
        <w:rPr>
          <w:color w:val="8064A2" w:themeColor="accent4"/>
        </w:rPr>
        <w:t xml:space="preserve"> </w:t>
      </w:r>
      <w:r>
        <w:t xml:space="preserve">Gail Hutchinson </w:t>
      </w:r>
      <w:r w:rsidRPr="000041EC">
        <w:rPr>
          <w:color w:val="8064A2" w:themeColor="accent4"/>
          <w:sz w:val="24"/>
          <w:szCs w:val="24"/>
        </w:rPr>
        <w:t>Director, Student Development Centre, Western University</w:t>
      </w:r>
      <w:r w:rsidRPr="000041EC">
        <w:rPr>
          <w:color w:val="8064A2" w:themeColor="accent4"/>
        </w:rPr>
        <w:t xml:space="preserve"> </w:t>
      </w:r>
      <w:r>
        <w:br/>
      </w:r>
      <w:r>
        <w:t xml:space="preserve">Tim Kelly </w:t>
      </w:r>
      <w:r w:rsidRPr="000041EC">
        <w:rPr>
          <w:color w:val="8064A2" w:themeColor="accent4"/>
          <w:sz w:val="24"/>
          <w:szCs w:val="24"/>
        </w:rPr>
        <w:t>Executive Director, Changing Ways</w:t>
      </w:r>
      <w:r>
        <w:br/>
      </w:r>
      <w:r>
        <w:t xml:space="preserve"> Candice Lawrence </w:t>
      </w:r>
      <w:r w:rsidRPr="000041EC">
        <w:rPr>
          <w:color w:val="8064A2" w:themeColor="accent4"/>
          <w:sz w:val="24"/>
          <w:szCs w:val="24"/>
        </w:rPr>
        <w:t xml:space="preserve">Clinical and Accessibility Counsellor, </w:t>
      </w:r>
      <w:proofErr w:type="spellStart"/>
      <w:r w:rsidRPr="000041EC">
        <w:rPr>
          <w:color w:val="8064A2" w:themeColor="accent4"/>
          <w:sz w:val="24"/>
          <w:szCs w:val="24"/>
        </w:rPr>
        <w:t>Fanshawe</w:t>
      </w:r>
      <w:proofErr w:type="spellEnd"/>
      <w:r w:rsidRPr="000041EC">
        <w:rPr>
          <w:color w:val="8064A2" w:themeColor="accent4"/>
          <w:sz w:val="24"/>
          <w:szCs w:val="24"/>
        </w:rPr>
        <w:t xml:space="preserve"> College</w:t>
      </w:r>
      <w:r>
        <w:br/>
      </w:r>
      <w:r>
        <w:t xml:space="preserve"> Leah Marshall </w:t>
      </w:r>
      <w:r w:rsidRPr="000041EC">
        <w:rPr>
          <w:color w:val="8064A2" w:themeColor="accent4"/>
          <w:sz w:val="24"/>
          <w:szCs w:val="24"/>
        </w:rPr>
        <w:t xml:space="preserve">Sexual Violence Prevention Officer, </w:t>
      </w:r>
      <w:proofErr w:type="spellStart"/>
      <w:r w:rsidRPr="000041EC">
        <w:rPr>
          <w:color w:val="8064A2" w:themeColor="accent4"/>
          <w:sz w:val="24"/>
          <w:szCs w:val="24"/>
        </w:rPr>
        <w:t>Fanshawe</w:t>
      </w:r>
      <w:proofErr w:type="spellEnd"/>
      <w:r w:rsidRPr="000041EC">
        <w:rPr>
          <w:color w:val="8064A2" w:themeColor="accent4"/>
          <w:sz w:val="24"/>
          <w:szCs w:val="24"/>
        </w:rPr>
        <w:t xml:space="preserve"> College</w:t>
      </w:r>
      <w:r w:rsidRPr="000041EC">
        <w:rPr>
          <w:color w:val="8064A2" w:themeColor="accent4"/>
        </w:rPr>
        <w:t xml:space="preserve"> </w:t>
      </w:r>
      <w:r>
        <w:br/>
      </w:r>
      <w:r>
        <w:t xml:space="preserve">Justice Eleanor </w:t>
      </w:r>
      <w:proofErr w:type="spellStart"/>
      <w:r>
        <w:t>Schnall</w:t>
      </w:r>
      <w:proofErr w:type="spellEnd"/>
      <w:r>
        <w:t xml:space="preserve"> </w:t>
      </w:r>
      <w:r w:rsidRPr="000041EC">
        <w:rPr>
          <w:color w:val="8064A2" w:themeColor="accent4"/>
          <w:sz w:val="24"/>
          <w:szCs w:val="24"/>
        </w:rPr>
        <w:t xml:space="preserve">Judge, Ontario Court of Justice London Coordinating Committee to End Woman Abuse </w:t>
      </w:r>
      <w:r w:rsidRPr="000041EC">
        <w:rPr>
          <w:color w:val="8064A2" w:themeColor="accent4"/>
          <w:sz w:val="24"/>
          <w:szCs w:val="24"/>
        </w:rPr>
        <w:br/>
      </w:r>
      <w:r>
        <w:t xml:space="preserve">Vicki </w:t>
      </w:r>
      <w:proofErr w:type="spellStart"/>
      <w:r>
        <w:t>Schwean</w:t>
      </w:r>
      <w:proofErr w:type="spellEnd"/>
      <w:r>
        <w:t xml:space="preserve"> </w:t>
      </w:r>
      <w:r w:rsidRPr="000041EC">
        <w:rPr>
          <w:color w:val="8064A2" w:themeColor="accent4"/>
          <w:sz w:val="24"/>
          <w:szCs w:val="24"/>
        </w:rPr>
        <w:t>Dean, Faculty of Education, Western University</w:t>
      </w:r>
      <w:r w:rsidRPr="000041EC">
        <w:rPr>
          <w:color w:val="8064A2" w:themeColor="accent4"/>
        </w:rPr>
        <w:t xml:space="preserve"> </w:t>
      </w:r>
      <w:r>
        <w:br/>
      </w:r>
      <w:r>
        <w:t xml:space="preserve">Nadine </w:t>
      </w:r>
      <w:proofErr w:type="spellStart"/>
      <w:r>
        <w:t>Wathen</w:t>
      </w:r>
      <w:proofErr w:type="spellEnd"/>
      <w:r>
        <w:t xml:space="preserve"> </w:t>
      </w:r>
      <w:r w:rsidRPr="000041EC">
        <w:rPr>
          <w:color w:val="8064A2" w:themeColor="accent4"/>
          <w:sz w:val="24"/>
          <w:szCs w:val="24"/>
        </w:rPr>
        <w:t>Associate Professor, Faculty of information and Media Studies, Western University</w:t>
      </w:r>
      <w:r w:rsidRPr="000041EC">
        <w:rPr>
          <w:color w:val="8064A2" w:themeColor="accent4"/>
        </w:rPr>
        <w:t xml:space="preserve"> </w:t>
      </w:r>
      <w:r>
        <w:t xml:space="preserve">Shelley Yeo </w:t>
      </w:r>
      <w:r w:rsidRPr="000041EC">
        <w:rPr>
          <w:color w:val="8064A2" w:themeColor="accent4"/>
          <w:sz w:val="24"/>
          <w:szCs w:val="24"/>
        </w:rPr>
        <w:t>Co-Chair, London Coordinating Committee to End Women Abuse</w:t>
      </w:r>
    </w:p>
    <w:p w:rsidR="000041EC" w:rsidRDefault="00344C32" w:rsidP="000041EC">
      <w:pPr>
        <w:pStyle w:val="Heading1"/>
      </w:pPr>
      <w:r>
        <w:t>PUB</w:t>
      </w:r>
      <w:r w:rsidR="000041EC">
        <w:t>L</w:t>
      </w:r>
      <w:r>
        <w:t>IC &amp; PROFESSIONA</w:t>
      </w:r>
      <w:r w:rsidR="000041EC">
        <w:t>L EDUCATION CAMPAIGNS</w:t>
      </w:r>
    </w:p>
    <w:p w:rsidR="00344C32" w:rsidRDefault="00344C32" w:rsidP="00344C32"/>
    <w:p w:rsidR="00344C32" w:rsidRDefault="00344C32" w:rsidP="00344C32">
      <w:pPr>
        <w:pStyle w:val="Heading2"/>
      </w:pPr>
      <w:r>
        <w:lastRenderedPageBreak/>
        <w:t>CUT IT OUT</w:t>
      </w:r>
      <w:r>
        <w:t xml:space="preserve">: </w:t>
      </w:r>
    </w:p>
    <w:p w:rsidR="00344C32" w:rsidRDefault="00344C32" w:rsidP="00344C32">
      <w:r>
        <w:t xml:space="preserve">Cut It Out educates stylists and salon professionals about the basic warning signs of physical abuse, and helps them to be comfortable supporting clients who may be experiencing domestic violence. Cut It Out education sessions provide stylists and salon professionals with information and resources to reach out to their clients and connect them to supportive resources in the community. Salon employees are in a position to provide support given that they work in an environment where women feel comfortable. The Cut It Out program has focused on reaching students in cosmetology/beautician programs in high schools, colleges and private schools who are about to embark on their professional salon careers. For more information, visit </w:t>
      </w:r>
      <w:hyperlink r:id="rId7" w:history="1">
        <w:r w:rsidRPr="007C3063">
          <w:rPr>
            <w:rStyle w:val="Hyperlink"/>
          </w:rPr>
          <w:t>www.cutitoutcanada.ca</w:t>
        </w:r>
      </w:hyperlink>
      <w:r>
        <w:t>.</w:t>
      </w:r>
    </w:p>
    <w:p w:rsidR="00344C32" w:rsidRDefault="00344C32" w:rsidP="00344C32">
      <w:pPr>
        <w:pStyle w:val="Heading2"/>
      </w:pPr>
      <w:r>
        <w:t>IT’S NOT RIGHT CAMPAIGN: CHANGING SOCIAL NORMS FOR BYSTANDERS OF ABUSE OF OLDER ADULTS</w:t>
      </w:r>
      <w:r>
        <w:t>:</w:t>
      </w:r>
    </w:p>
    <w:p w:rsidR="00344C32" w:rsidRDefault="00344C32" w:rsidP="00344C32">
      <w:r>
        <w:t xml:space="preserve">It’s Not Right! Neighbours, Friends and Families for Older Adults campaign has been developed to educate and engage all Canadians on the issue of abuse and neglect of older adults, with funding support from the New Horizons Program of Human Resources Skill Development Canada. The campaign teaches everyone to recognize warning signs and risk factors and to learn small practical steps to intervene and provide support to victims. The campaign aims to create a society where everyone feels respected, valued, safe, and supported throughout their lives. This year marked the final year of the campaign and the activities of this project was culminated into a national conference held in Toronto in June 2015. For more information, visit </w:t>
      </w:r>
      <w:hyperlink r:id="rId8" w:history="1">
        <w:r w:rsidRPr="007C3063">
          <w:rPr>
            <w:rStyle w:val="Hyperlink"/>
          </w:rPr>
          <w:t>www.itsnotright.ca</w:t>
        </w:r>
      </w:hyperlink>
      <w:r>
        <w:t>.</w:t>
      </w:r>
    </w:p>
    <w:p w:rsidR="00344C32" w:rsidRDefault="00344C32" w:rsidP="00344C32">
      <w:pPr>
        <w:pStyle w:val="Heading2"/>
      </w:pPr>
      <w:r>
        <w:t>KNOWLEDGE HUB: MAXIMIZING IMPACT BY CONNECTING RESEARCH AND PRACTICE IN TRAUMA-INFORMED HEALTH PROMOTION</w:t>
      </w:r>
      <w:r>
        <w:t>:</w:t>
      </w:r>
    </w:p>
    <w:p w:rsidR="00344C32" w:rsidRDefault="00344C32" w:rsidP="00344C32">
      <w:r>
        <w:t xml:space="preserve">Supporting the Health of Victims of Domestic Violence and Child Abuse through Community Programs is an investment of the Public Health Agency of Canada. This initiative supports projects addressing the health needs of victims/survivors and/or those at risk of domestic violence and child abuse. These projects bring a </w:t>
      </w:r>
      <w:proofErr w:type="spellStart"/>
      <w:r>
        <w:t>traumainformed</w:t>
      </w:r>
      <w:proofErr w:type="spellEnd"/>
      <w:r>
        <w:t xml:space="preserve"> lens to promote the health and well-being of women, children and youth who have experienced family violence. To date, seven projects have been funded through this initiative, including the Knowledge Hub. The Knowledge Hub connects community-based projects and enhances the value of each project by facilitating opportunities for collaborative learning and knowledge construction through a Community of Practice. New findings will be disseminated to the broader community with the view to advance practice and policies related to trauma-informed health promotion and family violence. External evaluation of the Knowledge Hub includes qualitative and quantitative analysis. For more information, visit: </w:t>
      </w:r>
      <w:hyperlink r:id="rId9" w:history="1">
        <w:r w:rsidRPr="007C3063">
          <w:rPr>
            <w:rStyle w:val="Hyperlink"/>
          </w:rPr>
          <w:t>www.vawlearningnetwork.ca/knowledge-hub</w:t>
        </w:r>
      </w:hyperlink>
    </w:p>
    <w:p w:rsidR="00344C32" w:rsidRDefault="00344C32" w:rsidP="00344C32">
      <w:r w:rsidRPr="00344C32">
        <w:rPr>
          <w:rStyle w:val="Heading2Char"/>
        </w:rPr>
        <w:t>LEARNING NETWORK</w:t>
      </w:r>
      <w:r>
        <w:rPr>
          <w:rStyle w:val="Heading2Char"/>
        </w:rPr>
        <w:t>:</w:t>
      </w:r>
      <w:r>
        <w:rPr>
          <w:rStyle w:val="Heading2Char"/>
        </w:rPr>
        <w:br/>
      </w:r>
      <w:r>
        <w:t xml:space="preserve"> The Learning Network is a provincial knowledge translation, exchange and mobilization initiative focusing on the continuum of violence against women. It flows from the recommendations of the Domestic Violence Advisory Council and is funded through Ontario. The Learning Network benefits from the support and input of a Provincial Resource Group consisting of members of Violence </w:t>
      </w:r>
      <w:proofErr w:type="gramStart"/>
      <w:r>
        <w:t>Against</w:t>
      </w:r>
      <w:proofErr w:type="gramEnd"/>
      <w:r>
        <w:t xml:space="preserve"> Women organizations with a provincial mandate or reach, and women with lived experience of violence. This year the Learning Network co-hosted a Knowledge Exchange on the Intersections of Domestic Violence </w:t>
      </w:r>
      <w:r>
        <w:lastRenderedPageBreak/>
        <w:t xml:space="preserve">and Sexual Violence, and developed numerous resources including issue-based newsletters on Sexual and </w:t>
      </w:r>
      <w:proofErr w:type="spellStart"/>
      <w:r>
        <w:t>Genderbased</w:t>
      </w:r>
      <w:proofErr w:type="spellEnd"/>
      <w:r>
        <w:t xml:space="preserve"> Harassment, Intersectionality, </w:t>
      </w:r>
      <w:proofErr w:type="spellStart"/>
      <w:r>
        <w:t>Femicide</w:t>
      </w:r>
      <w:proofErr w:type="spellEnd"/>
      <w:r>
        <w:t xml:space="preserve">, and Boys’ Victimization and Adult IPV Perpetration—Opportunities for Prevention across the Life Course. In partnership with Western’s Housing Department, </w:t>
      </w:r>
      <w:proofErr w:type="spellStart"/>
      <w:r>
        <w:t>Rez</w:t>
      </w:r>
      <w:proofErr w:type="spellEnd"/>
      <w:r>
        <w:t xml:space="preserve"> Life, the Learning Network co-developed: Cycling </w:t>
      </w:r>
      <w:proofErr w:type="gramStart"/>
      <w:r>
        <w:t>Through</w:t>
      </w:r>
      <w:proofErr w:type="gramEnd"/>
      <w:r>
        <w:t xml:space="preserve"> Consent, an engagement and awareness video on sexual consent that has over 20 thousand views. For more information, visit: </w:t>
      </w:r>
      <w:hyperlink r:id="rId10" w:history="1">
        <w:r w:rsidRPr="007C3063">
          <w:rPr>
            <w:rStyle w:val="Hyperlink"/>
          </w:rPr>
          <w:t>www.vawlearningnetwork.ca</w:t>
        </w:r>
      </w:hyperlink>
    </w:p>
    <w:p w:rsidR="00344C32" w:rsidRDefault="00344C32" w:rsidP="00344C32">
      <w:r w:rsidRPr="00344C32">
        <w:rPr>
          <w:rStyle w:val="Heading2Char"/>
        </w:rPr>
        <w:t>MAKE IT OUR BUSINESS</w:t>
      </w:r>
      <w:r>
        <w:rPr>
          <w:rStyle w:val="Heading2Char"/>
        </w:rPr>
        <w:t>:</w:t>
      </w:r>
      <w:r>
        <w:rPr>
          <w:rStyle w:val="Heading2Char"/>
        </w:rPr>
        <w:br/>
      </w:r>
      <w:r>
        <w:t xml:space="preserve"> Make It Our Business (MIOB) takes the original mandate of the Neighbours, Friends and Families public education campaign to teach all Ontarians to recognize warning signs and risk factors of domestic violence into workplaces. This initiative is supported with funding from Ontario. MIOB connects local experts with employers to optimize existing resources by building relationships between the public, private, and not-</w:t>
      </w:r>
      <w:proofErr w:type="spellStart"/>
      <w:r>
        <w:t>forprofit</w:t>
      </w:r>
      <w:proofErr w:type="spellEnd"/>
      <w:r>
        <w:t xml:space="preserve"> sectors. MIOB uses a “whole company” change model focusing on pro-social bystander approaches to address social norms that enable or inhibit violence against women and to grow the in-house capacity of partnering organizations to continue the education process after MIOB training. MIOB generates awareness, engages leadership and provides co-workers with the ability to recognize potential warning signs and abuse along with practical tools to respond. MIOB is the proud recipient of the 2015 Avon Communications Award in the Innovative Campaign Award category. For more information, visit: </w:t>
      </w:r>
      <w:hyperlink r:id="rId11" w:history="1">
        <w:r w:rsidRPr="007C3063">
          <w:rPr>
            <w:rStyle w:val="Hyperlink"/>
          </w:rPr>
          <w:t>www.makeitourbusiness.com</w:t>
        </w:r>
      </w:hyperlink>
      <w:r>
        <w:t>.</w:t>
      </w:r>
    </w:p>
    <w:p w:rsidR="00344C32" w:rsidRDefault="00344C32" w:rsidP="00344C32">
      <w:r w:rsidRPr="00344C32">
        <w:rPr>
          <w:rStyle w:val="Heading2Char"/>
        </w:rPr>
        <w:t>NEIGHBOURS, FRIENDS AND FAMILIES:</w:t>
      </w:r>
      <w:r>
        <w:t xml:space="preserve"> </w:t>
      </w:r>
      <w:r>
        <w:br/>
      </w:r>
      <w:r>
        <w:t xml:space="preserve">The simple, but powerful message that we all have a role to play in ending woman abuse is at the heart of this campaign. Since repeated violence and potentially lethal violence can often be predicted, lives can be saved with appropriate and timely interventions. The Neighbours, Friends and Families education campaign provides information to the general public on how to recognize woman abuse, how to offer support, and where to turn for help that is accessible and usable to all communities across the province. The campaign teaches about small steps we can all take to help keep a neighbour, friend, or family member safe. This year we have focused our efforts on extending our reach through social media. For more information, visit: </w:t>
      </w:r>
      <w:hyperlink r:id="rId12" w:history="1">
        <w:r w:rsidRPr="007C3063">
          <w:rPr>
            <w:rStyle w:val="Hyperlink"/>
          </w:rPr>
          <w:t>www.neighboursfriendsandfamilies.ca</w:t>
        </w:r>
      </w:hyperlink>
      <w:r>
        <w:t>.</w:t>
      </w:r>
    </w:p>
    <w:p w:rsidR="00344C32" w:rsidRDefault="00344C32" w:rsidP="00344C32">
      <w:pPr>
        <w:pStyle w:val="Heading1"/>
      </w:pPr>
      <w:r>
        <w:t>TRAINING RESOURCES</w:t>
      </w:r>
    </w:p>
    <w:p w:rsidR="00344C32" w:rsidRDefault="00344C32" w:rsidP="00344C32">
      <w:pPr>
        <w:pStyle w:val="Heading2"/>
      </w:pPr>
      <w:r>
        <w:t>ADVANCED CERTIFICATE IN GENDER-BASED VIOLENCE, WESTERN CONTINUING STUDIES</w:t>
      </w:r>
      <w:r>
        <w:t>:</w:t>
      </w:r>
    </w:p>
    <w:p w:rsidR="00344C32" w:rsidRDefault="00344C32" w:rsidP="00344C32">
      <w:r>
        <w:t xml:space="preserve"> The Advanced Certificate in Gender-Based Violence, developed by the Centre for Research &amp; Education on Violence </w:t>
      </w:r>
      <w:proofErr w:type="gramStart"/>
      <w:r>
        <w:t>Against</w:t>
      </w:r>
      <w:proofErr w:type="gramEnd"/>
      <w:r>
        <w:t xml:space="preserve"> Women &amp; Children, is offered through Western Continuing Studies to develop practical knowledge and skills for addressing gender-based violence in various settings. The program provides an interactive learning experience in specialized knowledge and skills for those who are/will </w:t>
      </w:r>
      <w:proofErr w:type="gramStart"/>
      <w:r>
        <w:t>be</w:t>
      </w:r>
      <w:proofErr w:type="gramEnd"/>
      <w:r>
        <w:t xml:space="preserve"> working in human resources, occupational health and safety, social work, social service, health, education and justice settings. The program offers ten courses. Students must successfully complete any five courses to obtain the certificate.</w:t>
      </w:r>
    </w:p>
    <w:p w:rsidR="00344C32" w:rsidRDefault="00344C32" w:rsidP="00344C32">
      <w:pPr>
        <w:pStyle w:val="Heading2"/>
      </w:pPr>
      <w:r>
        <w:lastRenderedPageBreak/>
        <w:t xml:space="preserve">ONLINE TRAINING MODULES </w:t>
      </w:r>
    </w:p>
    <w:p w:rsidR="00344C32" w:rsidRDefault="00344C32" w:rsidP="00344C32">
      <w:pPr>
        <w:pStyle w:val="Heading3"/>
      </w:pPr>
      <w:r>
        <w:t xml:space="preserve">DOCUMENT, MONITOR, </w:t>
      </w:r>
      <w:proofErr w:type="gramStart"/>
      <w:r>
        <w:t>COLLABORATE</w:t>
      </w:r>
      <w:proofErr w:type="gramEnd"/>
      <w:r>
        <w:t>: A PRIMER ON DOMESTIC VIOLENCE RISK ASSESSMENT &amp; MANAGEMENT</w:t>
      </w:r>
      <w:r>
        <w:t>:</w:t>
      </w:r>
    </w:p>
    <w:p w:rsidR="00344C32" w:rsidRDefault="00344C32" w:rsidP="00344C32">
      <w:r>
        <w:t xml:space="preserve"> Document, Monitor, Collaborate offers an introduction to domestic violence risk assessment, risk management and safety planning for professionals in social work and social services, education, health, and union settings. This one-hour course focuses on identifying warning signs and risk factors for domestic violence, learning how to have a conversation with a person you may be concerned about, and learning about when to reach out to other resources for collaboration and support. A certificate is provided upon completion.</w:t>
      </w:r>
    </w:p>
    <w:p w:rsidR="00344C32" w:rsidRDefault="00344C32" w:rsidP="00344C32">
      <w:r w:rsidRPr="00344C32">
        <w:rPr>
          <w:rStyle w:val="Heading3Char"/>
        </w:rPr>
        <w:t>DOMESTIC VIOLENCE IN THE WORKPLACE:</w:t>
      </w:r>
      <w:r w:rsidRPr="00344C32">
        <w:rPr>
          <w:rStyle w:val="Heading3Char"/>
        </w:rPr>
        <w:br/>
      </w:r>
      <w:r>
        <w:t xml:space="preserve"> Many work places struggle as they try to develop and implement policies and procedures to prevent and address domestic violence in the workplace. The Domestic Violence in the Workplace training helps to prepare everyone in the workplace to recognize, respond, and refer when workers are experiencing domestic violence. These are key components of professional development for all members of any workplace environment while meeting requirements of Bill 168. A certificate is provided upon completion.</w:t>
      </w:r>
    </w:p>
    <w:p w:rsidR="00344C32" w:rsidRDefault="00344C32" w:rsidP="00344C32">
      <w:r w:rsidRPr="00344C32">
        <w:rPr>
          <w:rStyle w:val="Heading3Char"/>
        </w:rPr>
        <w:t>DOMESTIC VIOLENCE RISK ASSESSMENT AND MANAGEMENT</w:t>
      </w:r>
      <w:proofErr w:type="gramStart"/>
      <w:r w:rsidRPr="00344C32">
        <w:rPr>
          <w:rStyle w:val="Heading3Char"/>
        </w:rPr>
        <w:t>:</w:t>
      </w:r>
      <w:proofErr w:type="gramEnd"/>
      <w:r w:rsidRPr="00344C32">
        <w:rPr>
          <w:rStyle w:val="Heading3Char"/>
        </w:rPr>
        <w:br/>
      </w:r>
      <w:r>
        <w:t>The Domestic Violence Risk Assessment and Management course emphasizes the importance of collaboration for effective risk assessment and management. Through scenario based learning, participants will learn how to identify high risk situations and how to collaborate with other organizations and services to ensure that situations are appropriately monitored and risk is managed. A certificate is provided upon completion.</w:t>
      </w:r>
    </w:p>
    <w:p w:rsidR="00344C32" w:rsidRDefault="00344C32" w:rsidP="00344C32">
      <w:proofErr w:type="gramStart"/>
      <w:r w:rsidRPr="00344C32">
        <w:rPr>
          <w:rStyle w:val="Heading3Char"/>
        </w:rPr>
        <w:t>RESPONDING TO DISCLOSURES OF SEXUAL VIOLENCE:</w:t>
      </w:r>
      <w:r>
        <w:br/>
      </w:r>
      <w:r>
        <w:t xml:space="preserve"> The Responding to Disclosures of Sexual Violence training has been developed to assist those working in law enforcement, social work, and education sectors to develop effective responses to victims/survivors who report or disclose experiences of sexual violence.</w:t>
      </w:r>
      <w:proofErr w:type="gramEnd"/>
      <w:r>
        <w:t xml:space="preserve"> Participants will learn how to provide effective first responses to a report or disclosure of sexual violence through scenario based learning. Effective first responses are critical to sustain support and intervention for survivors. A certificate is provided upon completion.</w:t>
      </w:r>
    </w:p>
    <w:p w:rsidR="00344C32" w:rsidRDefault="00344C32" w:rsidP="00344C32">
      <w:r w:rsidRPr="00344C32">
        <w:rPr>
          <w:rStyle w:val="Heading3Char"/>
        </w:rPr>
        <w:t>NEIGHBOURS, FRIENDS AND FAMILIES: WORKING TOGETHER TO END ABUSE:</w:t>
      </w:r>
      <w:r>
        <w:br/>
      </w:r>
      <w:r>
        <w:t xml:space="preserve"> The Neighbours, Friends and Families: Working together to end abuse webinar provides an introductory understanding of woman abuse and teaches participants the basics of how to recognize warning signs and signs of high risk, how to talk to someone you think might be experiencing domestic violence, and how to make an appropriate referral.</w:t>
      </w:r>
    </w:p>
    <w:p w:rsidR="00344C32" w:rsidRDefault="00344C32" w:rsidP="00344C32">
      <w:pPr>
        <w:pStyle w:val="Heading2"/>
      </w:pPr>
      <w:r>
        <w:t>CURRICULUM MATERIALS</w:t>
      </w:r>
    </w:p>
    <w:p w:rsidR="00344C32" w:rsidRDefault="00344C32" w:rsidP="00344C32">
      <w:r w:rsidRPr="00344C32">
        <w:rPr>
          <w:rStyle w:val="Heading3Char"/>
        </w:rPr>
        <w:t>CRITICAL MEDIA LITERACY RESOURCE</w:t>
      </w:r>
      <w:r>
        <w:t>:</w:t>
      </w:r>
      <w:r>
        <w:t xml:space="preserve"> </w:t>
      </w:r>
      <w:r>
        <w:br/>
      </w:r>
      <w:r>
        <w:t xml:space="preserve">The Critical Media Literacy resource raises awareness of violence in the media and promotes education and action on Ontario schools. The resource includes teacher-friendly lesson plans for elementary and </w:t>
      </w:r>
      <w:r>
        <w:lastRenderedPageBreak/>
        <w:t xml:space="preserve">secondary school students that are clearly connected to existing curriculum expectations. Material on media violence is available for teachers, parent groups, and public forums. For more information, visit: </w:t>
      </w:r>
      <w:hyperlink r:id="rId13" w:history="1">
        <w:r w:rsidRPr="007C3063">
          <w:rPr>
            <w:rStyle w:val="Hyperlink"/>
          </w:rPr>
          <w:t>www.learningtoendabuse.ca/critical-media-literacy</w:t>
        </w:r>
      </w:hyperlink>
    </w:p>
    <w:p w:rsidR="00344C32" w:rsidRDefault="00344C32" w:rsidP="00344C32">
      <w:r w:rsidRPr="00344C32">
        <w:rPr>
          <w:rStyle w:val="Heading3Char"/>
        </w:rPr>
        <w:t>THE FOURTH R, STRATEGIES FOR HEALTHY YOUTH RELATIONSHIPS:</w:t>
      </w:r>
      <w:r>
        <w:br/>
      </w:r>
      <w:r>
        <w:t xml:space="preserve"> The Fourth R, Strategies for Healthy Youth Relationships is an evidence-based program that uses best practice approaches to target multiple forms of violence including: bullying, dating violence, peer violence, and group violence. The program is implemented in schools through course curriculum and has been adapted for Aboriginal and Catholic programs. For more information, visit: </w:t>
      </w:r>
      <w:hyperlink r:id="rId14" w:history="1">
        <w:r w:rsidRPr="007C3063">
          <w:rPr>
            <w:rStyle w:val="Hyperlink"/>
          </w:rPr>
          <w:t>www.youthrelationships.org</w:t>
        </w:r>
      </w:hyperlink>
      <w:r>
        <w:t>.</w:t>
      </w:r>
    </w:p>
    <w:p w:rsidR="00344C32" w:rsidRDefault="00344C32" w:rsidP="00344C32">
      <w:r w:rsidRPr="00344C32">
        <w:rPr>
          <w:rStyle w:val="Heading3Char"/>
        </w:rPr>
        <w:t>SUSTAINABLE STRATEGIES FOR SAFE SCHOOLS:</w:t>
      </w:r>
      <w:r>
        <w:br/>
      </w:r>
      <w:r>
        <w:t xml:space="preserve"> The Sustainable Strategies for Safe Schools is a professional resource developed for principals and all stakeholders in school communities to support the implementation of school, board and Ministry safe school initiatives. For more information, visit: </w:t>
      </w:r>
      <w:hyperlink r:id="rId15" w:history="1">
        <w:r w:rsidRPr="007C3063">
          <w:rPr>
            <w:rStyle w:val="Hyperlink"/>
          </w:rPr>
          <w:t>www.learningtoendabuse.ca/learn/educators</w:t>
        </w:r>
      </w:hyperlink>
      <w:r>
        <w:t>.</w:t>
      </w:r>
    </w:p>
    <w:p w:rsidR="00344C32" w:rsidRDefault="00344C32" w:rsidP="00344C32">
      <w:pPr>
        <w:pStyle w:val="Heading1"/>
      </w:pPr>
      <w:r>
        <w:t>RESEARCH</w:t>
      </w:r>
    </w:p>
    <w:p w:rsidR="00344C32" w:rsidRDefault="00344C32" w:rsidP="00344C32">
      <w:r w:rsidRPr="00344C32">
        <w:rPr>
          <w:rStyle w:val="Heading2Char"/>
        </w:rPr>
        <w:t>CANADIAN DOMESTIC HOMICIDE PREVENTION INITIATIVE WITH VULNERABLE POPULATIONS:</w:t>
      </w:r>
      <w:r w:rsidRPr="00344C32">
        <w:rPr>
          <w:rStyle w:val="Heading2Char"/>
        </w:rPr>
        <w:br/>
      </w:r>
      <w:r>
        <w:t xml:space="preserve"> The Canadian Domestic Homicide Prevention Initiative with Vulnerable Populations (CDHPIVP) was launched in July 2015. The CDHPIVP is a five-year partnership grant funded by the Social Sciences and Humanities Research Council (SSHRC). The co-directors of the initiative are Dr. Peter Jaffe from the Centre for Research and Education on Violence </w:t>
      </w:r>
      <w:proofErr w:type="gramStart"/>
      <w:r>
        <w:t>Against</w:t>
      </w:r>
      <w:proofErr w:type="gramEnd"/>
      <w:r>
        <w:t xml:space="preserve"> Women and Children (CREVAWC) and Dr. Myrna Dawson from the Centre for the Study of Social and Legal Responses to Violence (CSSLRV) at the University of Guelph. The goal of the grant is to create a national partnership that will foster collaborative, cross-sectorial research to prevent domestic homicides and reduce domestic violence in general. The project will identify unique individual and community-level risk factors, which may increase exposure to domestic violence for vulnerable populations (i.e., Aboriginal communities; rural, remote and Northern communities; immigrant and refugees; and children living with domestic violence) and understand the barriers to effective risk management and safety planning within these populations. This initiative will establish collaborative, multi-disciplinary partnerships among domestic violence death review committees, academic research centres on violence against women &amp; children, and other partners/organizations who serve vulnerable populations and who are interested in reducing domestic violence and homicide in their jurisdictions. The CDHPIVP will create a national domestic homicide database that will provide a central repository for data on this topic and promote future research and ensure evidence-based decision-making in risk assessment and management strategies across Canada. The CDHPIVP will conduct research to inform the development of culturally-relevant strategies for domestic homicide risk assessment, risk management, and safety planning with vulnerable populations. For more information, visit: </w:t>
      </w:r>
      <w:hyperlink r:id="rId16" w:history="1">
        <w:r w:rsidRPr="007C3063">
          <w:rPr>
            <w:rStyle w:val="Hyperlink"/>
          </w:rPr>
          <w:t>www.cdhpi.ca</w:t>
        </w:r>
      </w:hyperlink>
      <w:r>
        <w:t>.</w:t>
      </w:r>
    </w:p>
    <w:p w:rsidR="00344C32" w:rsidRDefault="00FF299A" w:rsidP="00344C32">
      <w:r w:rsidRPr="00FF299A">
        <w:rPr>
          <w:rStyle w:val="Heading2Char"/>
        </w:rPr>
        <w:lastRenderedPageBreak/>
        <w:t>OAITH FOUNDATIONS OF VIOLENCE AGAINST WOMEN ONLINE TRAINING PROGRAM EVALUATION:</w:t>
      </w:r>
      <w:r>
        <w:br/>
      </w:r>
      <w:r>
        <w:t xml:space="preserve"> With funding from OAITH, the Centre used a quasi-experimental design deploying quantitative and qualitative methods to evaluate OAITH’s 4-week violence against women online training program. The program covers a wide range of topics that are important for building a strong VAW practice based in feminist anti-violence principles and values. Findings provide evidence demonstrating program effectiveness as well as for the core competencies of domestic violence training (e.g., recognizing the characteristics of violence, risk reduction). For the full report visit: www.vawlearningnetwork.ca/sites/vawlearningnetwork.ca/ files/OAITH-foundations-of-VAW-online-training-program-evaluation_1.pdf</w:t>
      </w:r>
    </w:p>
    <w:p w:rsidR="00FF299A" w:rsidRDefault="00FF299A" w:rsidP="00344C32">
      <w:r w:rsidRPr="00FF299A">
        <w:rPr>
          <w:rStyle w:val="Heading2Char"/>
        </w:rPr>
        <w:t>THE IMPACT OF DOMESTIC VIOLENCE ON WORKERS AND WORKPLACES</w:t>
      </w:r>
      <w:proofErr w:type="gramStart"/>
      <w:r w:rsidRPr="00FF299A">
        <w:rPr>
          <w:rStyle w:val="Heading2Char"/>
        </w:rPr>
        <w:t>:</w:t>
      </w:r>
      <w:proofErr w:type="gramEnd"/>
      <w:r>
        <w:br/>
      </w:r>
      <w:r>
        <w:t xml:space="preserve">With funding from the Social Science and Humanities Research Council of Canada (SSHRC), the Centre was charged with creating a Canadian-led international network of researchers, domestic violence experts, health and labour organizations, and employers to conduct research and mobilize knowledge about the impacts of domestic violence in the workplace. The primary goal of the network is to accelerate the development of the emerging knowledge base on this issue. For a report CREVAWC conducted with the Canadian Labour Congress on the impact of domestic violence on workers, visit: </w:t>
      </w:r>
      <w:hyperlink r:id="rId17" w:history="1">
        <w:r w:rsidRPr="007C3063">
          <w:rPr>
            <w:rStyle w:val="Hyperlink"/>
          </w:rPr>
          <w:t>http://www.learningtoendabuse.ca/sites/default/files/DVWork_Survey_Report_2014_EN.pdf</w:t>
        </w:r>
      </w:hyperlink>
    </w:p>
    <w:p w:rsidR="00FF299A" w:rsidRDefault="00FF299A" w:rsidP="00FF299A">
      <w:pPr>
        <w:pStyle w:val="Heading1"/>
      </w:pPr>
      <w:r>
        <w:t>KNOWLED</w:t>
      </w:r>
      <w:r>
        <w:t>G</w:t>
      </w:r>
      <w:r>
        <w:t>E MOBILIZ</w:t>
      </w:r>
      <w:r>
        <w:t>T</w:t>
      </w:r>
      <w:r>
        <w:t>I</w:t>
      </w:r>
      <w:r>
        <w:t>ON &amp; EXCHANGE</w:t>
      </w:r>
    </w:p>
    <w:p w:rsidR="00FF299A" w:rsidRDefault="00FF299A" w:rsidP="00FF299A">
      <w:r w:rsidRPr="00FF299A">
        <w:rPr>
          <w:rStyle w:val="Heading2Char"/>
        </w:rPr>
        <w:t>COMMUNITY FORUMS, KNOWLEDGE EXCHANGES &amp; CONFERENCES:</w:t>
      </w:r>
      <w:r>
        <w:br/>
      </w:r>
      <w:r>
        <w:t xml:space="preserve"> As part of the Centre’s mandate to pursue research questions and create a community dialogue to understand and prevent abuse, the Centre facilitates forums throughout the year to further the discussion and enhance community knowledge. </w:t>
      </w:r>
    </w:p>
    <w:p w:rsidR="00FF299A" w:rsidRDefault="00FF299A" w:rsidP="00FF299A">
      <w:r>
        <w:t xml:space="preserve">• It’s Not Right! </w:t>
      </w:r>
      <w:proofErr w:type="gramStart"/>
      <w:r>
        <w:t>Changing Attitudes, Changing Responses Conference, Toronto, ON.</w:t>
      </w:r>
      <w:proofErr w:type="gramEnd"/>
      <w:r>
        <w:t xml:space="preserve"> May 4-5, 2015. </w:t>
      </w:r>
    </w:p>
    <w:p w:rsidR="00FF299A" w:rsidRDefault="00FF299A" w:rsidP="00FF299A">
      <w:r>
        <w:t>• Ninth Annual Father’s Day Breakfast, London, ON. May, 26, 2015.</w:t>
      </w:r>
    </w:p>
    <w:p w:rsidR="00FF299A" w:rsidRDefault="00FF299A" w:rsidP="00FF299A">
      <w:r>
        <w:t xml:space="preserve"> • CDHPIVP Inaugural Meeting, London, ON. October 1-2 2015 </w:t>
      </w:r>
    </w:p>
    <w:p w:rsidR="00FF299A" w:rsidRDefault="00FF299A" w:rsidP="00FF299A">
      <w:r>
        <w:t xml:space="preserve">• Parenting Coordination Workshops, Barbara </w:t>
      </w:r>
      <w:proofErr w:type="spellStart"/>
      <w:r>
        <w:t>Fidler</w:t>
      </w:r>
      <w:proofErr w:type="spellEnd"/>
      <w:r>
        <w:t xml:space="preserve">, </w:t>
      </w:r>
      <w:proofErr w:type="gramStart"/>
      <w:r>
        <w:t>Toronto</w:t>
      </w:r>
      <w:proofErr w:type="gramEnd"/>
      <w:r>
        <w:t xml:space="preserve">, ON. </w:t>
      </w:r>
      <w:proofErr w:type="gramStart"/>
      <w:r>
        <w:t>September 11 &amp; 12, 2015.</w:t>
      </w:r>
      <w:proofErr w:type="gramEnd"/>
      <w:r>
        <w:t xml:space="preserve"> </w:t>
      </w:r>
    </w:p>
    <w:p w:rsidR="00FF299A" w:rsidRDefault="00FF299A" w:rsidP="00FF299A">
      <w:r>
        <w:t>• Learning Network: Exploring the Intersection of Domestic Violence &amp; Sexual Violence, Toronto, ON. February 24-25, 2016.</w:t>
      </w:r>
    </w:p>
    <w:p w:rsidR="00164E7B" w:rsidRDefault="00FF299A" w:rsidP="00FF299A">
      <w:r w:rsidRPr="00FF299A">
        <w:rPr>
          <w:rStyle w:val="Heading2Char"/>
        </w:rPr>
        <w:t>CONSULTATION AND COLLABORATION</w:t>
      </w:r>
      <w:r w:rsidR="00164E7B">
        <w:rPr>
          <w:rStyle w:val="Heading2Char"/>
        </w:rPr>
        <w:t>:</w:t>
      </w:r>
      <w:r w:rsidR="00164E7B">
        <w:rPr>
          <w:rStyle w:val="Heading2Char"/>
        </w:rPr>
        <w:br/>
      </w:r>
      <w:r>
        <w:t xml:space="preserve"> The Centre was invited to participate in a number of consultations and meetings this past year to address issues regarding violence against women and children.</w:t>
      </w:r>
    </w:p>
    <w:p w:rsidR="00164E7B" w:rsidRDefault="00FF299A" w:rsidP="00FF299A">
      <w:r>
        <w:t xml:space="preserve"> • Community partner in “Promoting health through collaborative engagement with youth in Canada: Overcoming, resisting and preventing structural violence” also known as Voices against Violence. </w:t>
      </w:r>
    </w:p>
    <w:p w:rsidR="00164E7B" w:rsidRDefault="00FF299A" w:rsidP="00FF299A">
      <w:r>
        <w:lastRenderedPageBreak/>
        <w:t xml:space="preserve">• Consultant regarding Reproductive Health Needs and IPV to the CONNECT Team, Women’s College Research Institute, BC Women’s Hospital, and the University of British Columbia </w:t>
      </w:r>
    </w:p>
    <w:p w:rsidR="00164E7B" w:rsidRDefault="00FF299A" w:rsidP="00FF299A">
      <w:r>
        <w:t xml:space="preserve">• Dialogue on Ontario’s Elder Abuse Strategy • Domestic Violence Death Review Committee </w:t>
      </w:r>
    </w:p>
    <w:p w:rsidR="00164E7B" w:rsidRDefault="00FF299A" w:rsidP="00FF299A">
      <w:r>
        <w:t>• Elementary Teacher’s Federation of Ontario • Evaluation of the online Foundations Course for the Ontario Interval and Transition Houses</w:t>
      </w:r>
    </w:p>
    <w:p w:rsidR="00164E7B" w:rsidRDefault="00FF299A" w:rsidP="00FF299A">
      <w:r>
        <w:t xml:space="preserve"> • International Transport Federation: India, Thailand, Sweden</w:t>
      </w:r>
    </w:p>
    <w:p w:rsidR="00164E7B" w:rsidRDefault="00FF299A" w:rsidP="00FF299A">
      <w:r>
        <w:t xml:space="preserve"> • Male Survivors of Sexual Abuse Provincial Advisory Committee </w:t>
      </w:r>
    </w:p>
    <w:p w:rsidR="00164E7B" w:rsidRDefault="00FF299A" w:rsidP="00FF299A">
      <w:r>
        <w:t>• Ministry of Labour Safe at Work Strategic Consultations</w:t>
      </w:r>
    </w:p>
    <w:p w:rsidR="00164E7B" w:rsidRDefault="00FF299A" w:rsidP="00FF299A">
      <w:r>
        <w:t xml:space="preserve"> • Ministry of Health &amp; Long-term Care</w:t>
      </w:r>
    </w:p>
    <w:p w:rsidR="00164E7B" w:rsidRDefault="00FF299A" w:rsidP="00FF299A">
      <w:r>
        <w:t xml:space="preserve"> • Province of Ontario Round Table for Sexual Violence </w:t>
      </w:r>
    </w:p>
    <w:p w:rsidR="00164E7B" w:rsidRDefault="00FF299A" w:rsidP="00FF299A">
      <w:r>
        <w:t>• Provincial Safe Schools Advisory Committee</w:t>
      </w:r>
    </w:p>
    <w:p w:rsidR="00164E7B" w:rsidRDefault="00FF299A" w:rsidP="00FF299A">
      <w:r>
        <w:t xml:space="preserve"> • School Psychology Advisory Committee, Faculty of Education, Western University </w:t>
      </w:r>
    </w:p>
    <w:p w:rsidR="00164E7B" w:rsidRDefault="00FF299A" w:rsidP="00FF299A">
      <w:r>
        <w:t>• Sexual Violence Prevention Education Committee, Western University</w:t>
      </w:r>
    </w:p>
    <w:p w:rsidR="00164E7B" w:rsidRDefault="00FF299A" w:rsidP="00FF299A">
      <w:r>
        <w:t xml:space="preserve"> • </w:t>
      </w:r>
      <w:proofErr w:type="spellStart"/>
      <w:r>
        <w:t>Uniglobal’s</w:t>
      </w:r>
      <w:proofErr w:type="spellEnd"/>
      <w:r>
        <w:t xml:space="preserve"> Women Prevention Committee Meeting in </w:t>
      </w:r>
      <w:proofErr w:type="spellStart"/>
      <w:r>
        <w:t>Nyon</w:t>
      </w:r>
      <w:proofErr w:type="spellEnd"/>
      <w:r>
        <w:t>, Switzerland</w:t>
      </w:r>
    </w:p>
    <w:p w:rsidR="00FF299A" w:rsidRDefault="00FF299A" w:rsidP="00FF299A">
      <w:r>
        <w:t xml:space="preserve"> • Government of Ontario, referred to in the document as “Ontario</w:t>
      </w:r>
    </w:p>
    <w:p w:rsidR="00164E7B" w:rsidRDefault="00164E7B" w:rsidP="00164E7B">
      <w:pPr>
        <w:pStyle w:val="Heading1"/>
      </w:pPr>
      <w:r>
        <w:t>INVITED ADDRESSES &amp; WORKSHOPS</w:t>
      </w:r>
    </w:p>
    <w:p w:rsidR="00164E7B" w:rsidRDefault="00164E7B" w:rsidP="00164E7B">
      <w:r>
        <w:t>28 WORKSHOPS &amp; WEBINARS</w:t>
      </w:r>
      <w:r>
        <w:br/>
        <w:t xml:space="preserve">14 </w:t>
      </w:r>
      <w:r>
        <w:t>INVITED KEYNOTES &amp; ADDRESSES</w:t>
      </w:r>
      <w:r>
        <w:br/>
      </w:r>
      <w:r>
        <w:t>9 ADDRESSES 2 KEY NOTES 3 PANEL PARTICIPATIONS</w:t>
      </w:r>
    </w:p>
    <w:p w:rsidR="00164E7B" w:rsidRDefault="00164E7B" w:rsidP="00164E7B">
      <w:pPr>
        <w:pStyle w:val="Heading1"/>
      </w:pPr>
      <w:r>
        <w:t>MEDIA COVERAGE</w:t>
      </w:r>
    </w:p>
    <w:p w:rsidR="00164E7B" w:rsidRDefault="00164E7B" w:rsidP="00164E7B">
      <w:r>
        <w:t xml:space="preserve">37 </w:t>
      </w:r>
      <w:r>
        <w:t>NEWS ARTICLES</w:t>
      </w:r>
      <w:r>
        <w:br/>
        <w:t xml:space="preserve">3 </w:t>
      </w:r>
      <w:r>
        <w:t>NEWS ARTICLES</w:t>
      </w:r>
      <w:r>
        <w:br/>
        <w:t xml:space="preserve">2 </w:t>
      </w:r>
      <w:r>
        <w:t>TV APPEARANCES</w:t>
      </w:r>
    </w:p>
    <w:p w:rsidR="00164E7B" w:rsidRDefault="00164E7B" w:rsidP="00164E7B">
      <w:pPr>
        <w:pStyle w:val="Heading1"/>
      </w:pPr>
      <w:r>
        <w:t>PUBLICATIONS</w:t>
      </w:r>
    </w:p>
    <w:p w:rsidR="00164E7B" w:rsidRDefault="00164E7B" w:rsidP="00164E7B">
      <w:pPr>
        <w:pStyle w:val="Heading2"/>
      </w:pPr>
      <w:r>
        <w:t>IN PRESS</w:t>
      </w:r>
      <w:r w:rsidR="008E677E">
        <w:t>:</w:t>
      </w:r>
    </w:p>
    <w:p w:rsidR="008E677E" w:rsidRDefault="008E677E" w:rsidP="008E677E">
      <w:proofErr w:type="gramStart"/>
      <w:r>
        <w:t>Crooks, C. V., Jaffe, P. G., &amp; Dunlop, C. (in press).</w:t>
      </w:r>
      <w:proofErr w:type="gramEnd"/>
      <w:r>
        <w:t xml:space="preserve"> Programs for children exposed to violence. In C. </w:t>
      </w:r>
      <w:proofErr w:type="spellStart"/>
      <w:r>
        <w:t>Renzetti</w:t>
      </w:r>
      <w:proofErr w:type="spellEnd"/>
      <w:r>
        <w:t xml:space="preserve">, R. Bergen, &amp; J. </w:t>
      </w:r>
      <w:proofErr w:type="spellStart"/>
      <w:r>
        <w:t>Edleson</w:t>
      </w:r>
      <w:proofErr w:type="spellEnd"/>
      <w:r>
        <w:t xml:space="preserve"> (Eds.), Sourcebook on Violence </w:t>
      </w:r>
      <w:proofErr w:type="gramStart"/>
      <w:r>
        <w:t>Against</w:t>
      </w:r>
      <w:proofErr w:type="gramEnd"/>
      <w:r>
        <w:t xml:space="preserve"> Women (3rd </w:t>
      </w:r>
      <w:proofErr w:type="spellStart"/>
      <w:r>
        <w:t>ed</w:t>
      </w:r>
      <w:proofErr w:type="spellEnd"/>
      <w:r>
        <w:t xml:space="preserve">). New York: Sage. </w:t>
      </w:r>
      <w:r>
        <w:br/>
      </w:r>
      <w:proofErr w:type="gramStart"/>
      <w:r>
        <w:lastRenderedPageBreak/>
        <w:t>David, R. &amp; Jaffe, P. (in press).</w:t>
      </w:r>
      <w:proofErr w:type="gramEnd"/>
      <w:r>
        <w:t xml:space="preserve"> </w:t>
      </w:r>
      <w:proofErr w:type="gramStart"/>
      <w:r>
        <w:t>Protecting Children Living with Domestic Violence &amp; Risk of Homicide: The Context of Immigration.</w:t>
      </w:r>
      <w:proofErr w:type="gramEnd"/>
      <w:r>
        <w:t xml:space="preserve"> In D. Tyson and T. Brown (Eds.) When Parents Kill Children: Understanding Filicide. Sydney AU: Palgrave McMillan. </w:t>
      </w:r>
    </w:p>
    <w:p w:rsidR="008E677E" w:rsidRDefault="008E677E" w:rsidP="008E677E">
      <w:proofErr w:type="gramStart"/>
      <w:r>
        <w:t>Fairbairn, J., Jaffe, P., &amp; M. Dawson.</w:t>
      </w:r>
      <w:proofErr w:type="gramEnd"/>
      <w:r>
        <w:t xml:space="preserve"> (</w:t>
      </w:r>
      <w:proofErr w:type="gramStart"/>
      <w:r>
        <w:t>in</w:t>
      </w:r>
      <w:proofErr w:type="gramEnd"/>
      <w:r>
        <w:t xml:space="preserve"> press). Challenges in defining domestic homicide: Considerations for research &amp; practice. In M. Dawson (Ed.) Domestic Homicides and Death Reviews: An International Perspective. London UK: Palgrave McMillan. </w:t>
      </w:r>
    </w:p>
    <w:p w:rsidR="008E677E" w:rsidRDefault="008E677E" w:rsidP="008E677E">
      <w:proofErr w:type="gramStart"/>
      <w:r>
        <w:t xml:space="preserve">Jaffe, P., Fairbairn, J., &amp; K </w:t>
      </w:r>
      <w:proofErr w:type="spellStart"/>
      <w:r>
        <w:t>Reif</w:t>
      </w:r>
      <w:proofErr w:type="spellEnd"/>
      <w:r>
        <w:t>.</w:t>
      </w:r>
      <w:proofErr w:type="gramEnd"/>
      <w:r>
        <w:t xml:space="preserve"> (</w:t>
      </w:r>
      <w:proofErr w:type="gramStart"/>
      <w:r>
        <w:t>in</w:t>
      </w:r>
      <w:proofErr w:type="gramEnd"/>
      <w:r>
        <w:t xml:space="preserve"> press). </w:t>
      </w:r>
      <w:proofErr w:type="gramStart"/>
      <w:r>
        <w:t>Children at risk of homicide in the context of intimate partner violence.</w:t>
      </w:r>
      <w:proofErr w:type="gramEnd"/>
      <w:r>
        <w:t xml:space="preserve"> In J. Campbell and J. Messing (Eds.) Assessing Dangerousness: Violence by Batterers and Child Abusers (3rd Edition). New York NY: Springer Publishing.</w:t>
      </w:r>
    </w:p>
    <w:p w:rsidR="008E677E" w:rsidRDefault="008E677E" w:rsidP="008E677E">
      <w:r>
        <w:t xml:space="preserve"> </w:t>
      </w:r>
      <w:proofErr w:type="gramStart"/>
      <w:r>
        <w:t xml:space="preserve">Jaffe, P., Campbell, M., </w:t>
      </w:r>
      <w:proofErr w:type="spellStart"/>
      <w:r>
        <w:t>Reif</w:t>
      </w:r>
      <w:proofErr w:type="spellEnd"/>
      <w:r>
        <w:t>, K., Fairbairn, J., &amp; R. David.</w:t>
      </w:r>
      <w:proofErr w:type="gramEnd"/>
      <w:r>
        <w:t xml:space="preserve"> (</w:t>
      </w:r>
      <w:proofErr w:type="gramStart"/>
      <w:r>
        <w:t>in</w:t>
      </w:r>
      <w:proofErr w:type="gramEnd"/>
      <w:r>
        <w:t xml:space="preserve"> press). Children, domestic homicide and death reviews. In M. Dawson (Ed.) Domestic Homicides and Death Reviews: An International Perspective. London UK: Palgrave McMillan. </w:t>
      </w:r>
    </w:p>
    <w:p w:rsidR="008E677E" w:rsidRDefault="008E677E" w:rsidP="008E677E">
      <w:proofErr w:type="gramStart"/>
      <w:r>
        <w:t xml:space="preserve">MacGregor, J. C., </w:t>
      </w:r>
      <w:proofErr w:type="spellStart"/>
      <w:r>
        <w:t>Wathen</w:t>
      </w:r>
      <w:proofErr w:type="spellEnd"/>
      <w:r>
        <w:t xml:space="preserve">, C. N., </w:t>
      </w:r>
      <w:proofErr w:type="spellStart"/>
      <w:r>
        <w:t>Olszowy</w:t>
      </w:r>
      <w:proofErr w:type="spellEnd"/>
      <w:r>
        <w:t xml:space="preserve">, L., Saxton, M., &amp; </w:t>
      </w:r>
      <w:proofErr w:type="spellStart"/>
      <w:r>
        <w:t>MacQuarrie</w:t>
      </w:r>
      <w:proofErr w:type="spellEnd"/>
      <w:r>
        <w:t>, B. J. (In press).</w:t>
      </w:r>
      <w:proofErr w:type="gramEnd"/>
      <w:r>
        <w:t xml:space="preserve"> Workplace disclosure and supports for domestic violence: Results of a pan-Canadian survey. </w:t>
      </w:r>
      <w:proofErr w:type="gramStart"/>
      <w:r>
        <w:t>Violence and Victims.</w:t>
      </w:r>
      <w:proofErr w:type="gramEnd"/>
    </w:p>
    <w:p w:rsidR="008E677E" w:rsidRDefault="008E677E" w:rsidP="008E677E">
      <w:pPr>
        <w:pStyle w:val="Heading2"/>
      </w:pPr>
      <w:r>
        <w:t>PEER-REVIEWED JOURNAL ARTICLES</w:t>
      </w:r>
      <w:r>
        <w:t>:</w:t>
      </w:r>
    </w:p>
    <w:p w:rsidR="008E677E" w:rsidRDefault="008E677E" w:rsidP="008E677E">
      <w:proofErr w:type="spellStart"/>
      <w:proofErr w:type="gramStart"/>
      <w:r>
        <w:t>Etherington</w:t>
      </w:r>
      <w:proofErr w:type="spellEnd"/>
      <w:r>
        <w:t>, N. &amp; Baker, L. (2016).</w:t>
      </w:r>
      <w:proofErr w:type="gramEnd"/>
      <w:r>
        <w:t xml:space="preserve"> From “Buzzword” to best practice Best Practice: Applying intersectionality to children exposed to intimate partner violence. </w:t>
      </w:r>
      <w:proofErr w:type="gramStart"/>
      <w:r>
        <w:t>Trauma, Violence &amp; Abuse.</w:t>
      </w:r>
      <w:proofErr w:type="gramEnd"/>
      <w:r>
        <w:t xml:space="preserve"> </w:t>
      </w:r>
      <w:proofErr w:type="gramStart"/>
      <w:r>
        <w:t>Advanced online publication.</w:t>
      </w:r>
      <w:proofErr w:type="gramEnd"/>
      <w:r>
        <w:t xml:space="preserve"> </w:t>
      </w:r>
      <w:proofErr w:type="spellStart"/>
      <w:proofErr w:type="gramStart"/>
      <w:r>
        <w:t>doi</w:t>
      </w:r>
      <w:proofErr w:type="spellEnd"/>
      <w:proofErr w:type="gramEnd"/>
      <w:r>
        <w:t xml:space="preserve">: 10.1177/1524838016631128 </w:t>
      </w:r>
    </w:p>
    <w:p w:rsidR="008E677E" w:rsidRDefault="008E677E" w:rsidP="008E677E">
      <w:proofErr w:type="gramStart"/>
      <w:r>
        <w:t xml:space="preserve">MacGregor, J. C., </w:t>
      </w:r>
      <w:proofErr w:type="spellStart"/>
      <w:r>
        <w:t>MacQuarrie</w:t>
      </w:r>
      <w:proofErr w:type="spellEnd"/>
      <w:r>
        <w:t xml:space="preserve">, B. J., &amp; </w:t>
      </w:r>
      <w:proofErr w:type="spellStart"/>
      <w:r>
        <w:t>Wathen</w:t>
      </w:r>
      <w:proofErr w:type="spellEnd"/>
      <w:r>
        <w:t>, C. N. (2015).</w:t>
      </w:r>
      <w:proofErr w:type="gramEnd"/>
      <w:r>
        <w:t xml:space="preserve"> The impact of domestic violence in the workplace: results from a Pan-Canadian survey. </w:t>
      </w:r>
      <w:proofErr w:type="gramStart"/>
      <w:r>
        <w:t>Journal of Occupational and Environmental Medicine, 57(7), e65-71.</w:t>
      </w:r>
      <w:proofErr w:type="gramEnd"/>
      <w:r>
        <w:t xml:space="preserve"> </w:t>
      </w:r>
      <w:proofErr w:type="spellStart"/>
      <w:proofErr w:type="gramStart"/>
      <w:r>
        <w:t>doi</w:t>
      </w:r>
      <w:proofErr w:type="spellEnd"/>
      <w:proofErr w:type="gramEnd"/>
      <w:r>
        <w:t xml:space="preserve">: 10.1097/JOM.0000000000000499. </w:t>
      </w:r>
    </w:p>
    <w:p w:rsidR="008E677E" w:rsidRDefault="008E677E" w:rsidP="008E677E">
      <w:proofErr w:type="gramStart"/>
      <w:r>
        <w:t xml:space="preserve">MacGregor, J.C., </w:t>
      </w:r>
      <w:proofErr w:type="spellStart"/>
      <w:r>
        <w:t>Wathen</w:t>
      </w:r>
      <w:proofErr w:type="spellEnd"/>
      <w:r>
        <w:t xml:space="preserve">, C.N., &amp; </w:t>
      </w:r>
      <w:proofErr w:type="spellStart"/>
      <w:r>
        <w:t>MacQuarrie</w:t>
      </w:r>
      <w:proofErr w:type="spellEnd"/>
      <w:r>
        <w:t>, B.J. (2016).</w:t>
      </w:r>
      <w:proofErr w:type="gramEnd"/>
      <w:r>
        <w:t xml:space="preserve"> Domestic violence in the Canadian workplace: Are co-workers aware? </w:t>
      </w:r>
      <w:proofErr w:type="gramStart"/>
      <w:r>
        <w:t>Safety and Health at Work, 7(3), 244-50.</w:t>
      </w:r>
      <w:proofErr w:type="gramEnd"/>
      <w:r>
        <w:t xml:space="preserve"> </w:t>
      </w:r>
      <w:proofErr w:type="spellStart"/>
      <w:proofErr w:type="gramStart"/>
      <w:r>
        <w:t>doi</w:t>
      </w:r>
      <w:proofErr w:type="spellEnd"/>
      <w:proofErr w:type="gramEnd"/>
      <w:r>
        <w:t xml:space="preserve">: 10.1016/j.shaw.2016.01.003 </w:t>
      </w:r>
    </w:p>
    <w:p w:rsidR="008E677E" w:rsidRPr="008E677E" w:rsidRDefault="008E677E" w:rsidP="008E677E">
      <w:proofErr w:type="spellStart"/>
      <w:proofErr w:type="gramStart"/>
      <w:r>
        <w:t>Wathen</w:t>
      </w:r>
      <w:proofErr w:type="spellEnd"/>
      <w:r>
        <w:t xml:space="preserve"> C.N., MacGregor, J.C., &amp; </w:t>
      </w:r>
      <w:proofErr w:type="spellStart"/>
      <w:r>
        <w:t>MacQuarrie</w:t>
      </w:r>
      <w:proofErr w:type="spellEnd"/>
      <w:r>
        <w:t>, B.J. (2016).</w:t>
      </w:r>
      <w:proofErr w:type="gramEnd"/>
      <w:r>
        <w:t xml:space="preserve"> </w:t>
      </w:r>
      <w:proofErr w:type="gramStart"/>
      <w:r>
        <w:t>Relationships among intimate partner violence, work, and health.</w:t>
      </w:r>
      <w:proofErr w:type="gramEnd"/>
      <w:r>
        <w:t xml:space="preserve"> </w:t>
      </w:r>
      <w:proofErr w:type="gramStart"/>
      <w:r>
        <w:t>Journal of Interpersonal Violence.</w:t>
      </w:r>
      <w:proofErr w:type="gramEnd"/>
      <w:r>
        <w:t xml:space="preserve"> Advance online publication. </w:t>
      </w:r>
      <w:proofErr w:type="spellStart"/>
      <w:proofErr w:type="gramStart"/>
      <w:r>
        <w:t>doi</w:t>
      </w:r>
      <w:proofErr w:type="spellEnd"/>
      <w:proofErr w:type="gramEnd"/>
      <w:r>
        <w:t>: 10.1177/0886260515624236</w:t>
      </w:r>
    </w:p>
    <w:p w:rsidR="00FF299A" w:rsidRDefault="008E677E" w:rsidP="008E677E">
      <w:pPr>
        <w:pStyle w:val="Heading2"/>
      </w:pPr>
      <w:r>
        <w:t>REPORTS</w:t>
      </w:r>
      <w:r>
        <w:t>:</w:t>
      </w:r>
    </w:p>
    <w:p w:rsidR="008E677E" w:rsidRDefault="008E677E" w:rsidP="008E677E">
      <w:proofErr w:type="spellStart"/>
      <w:proofErr w:type="gramStart"/>
      <w:r>
        <w:t>Etherington</w:t>
      </w:r>
      <w:proofErr w:type="spellEnd"/>
      <w:r>
        <w:t>, Nicole A. &amp; Baker, Linda L. (2016).</w:t>
      </w:r>
      <w:proofErr w:type="gramEnd"/>
      <w:r>
        <w:t xml:space="preserve"> Gender-based violence training programs: Online, face-to-face and blended formats. London, ON: Centre for Research &amp; Education on Violence </w:t>
      </w:r>
      <w:proofErr w:type="gramStart"/>
      <w:r>
        <w:t>Against</w:t>
      </w:r>
      <w:proofErr w:type="gramEnd"/>
      <w:r>
        <w:t xml:space="preserve"> Women &amp; Children. Retrieve from: http:// vawlearningnetwork.ca/gender-based-violencetraining-programs-online-face-face-and-blendedformats</w:t>
      </w:r>
    </w:p>
    <w:p w:rsidR="008E677E" w:rsidRDefault="008E677E" w:rsidP="008E677E">
      <w:r>
        <w:t xml:space="preserve"> </w:t>
      </w:r>
      <w:proofErr w:type="spellStart"/>
      <w:proofErr w:type="gramStart"/>
      <w:r>
        <w:t>Etherington</w:t>
      </w:r>
      <w:proofErr w:type="spellEnd"/>
      <w:r>
        <w:t>, N. &amp; Baker, L.L. (2016).</w:t>
      </w:r>
      <w:proofErr w:type="gramEnd"/>
      <w:r>
        <w:t xml:space="preserve"> OAITH Foundations of Violence against Women (VAW) Online Training program evaluation. London, ON: Centre for Research &amp; Education on Violence </w:t>
      </w:r>
      <w:proofErr w:type="gramStart"/>
      <w:r>
        <w:t>Against</w:t>
      </w:r>
      <w:proofErr w:type="gramEnd"/>
      <w:r>
        <w:t xml:space="preserve"> Women &amp; Children. Retrieve from: http://www. </w:t>
      </w:r>
      <w:proofErr w:type="gramStart"/>
      <w:r>
        <w:t>vawlearningnetwork.ca/oaith-foundations-violenceagainst-women-vaw-online-training-programevaluation</w:t>
      </w:r>
      <w:proofErr w:type="gramEnd"/>
      <w:r>
        <w:t xml:space="preserve"> </w:t>
      </w:r>
    </w:p>
    <w:p w:rsidR="008E677E" w:rsidRDefault="008E677E" w:rsidP="008E677E">
      <w:proofErr w:type="spellStart"/>
      <w:proofErr w:type="gramStart"/>
      <w:r>
        <w:lastRenderedPageBreak/>
        <w:t>Etherington</w:t>
      </w:r>
      <w:proofErr w:type="spellEnd"/>
      <w:r>
        <w:t>, N. &amp; Baker, L.L. (2016).</w:t>
      </w:r>
      <w:proofErr w:type="gramEnd"/>
      <w:r>
        <w:t xml:space="preserve"> Exploring the intersections of domestic violence and sexual violence: A discussion paper informed by the February 2016 Knowledge Exchange. London, ON: Centre for Research &amp; Education on Violence </w:t>
      </w:r>
      <w:proofErr w:type="gramStart"/>
      <w:r>
        <w:t>Against</w:t>
      </w:r>
      <w:proofErr w:type="gramEnd"/>
      <w:r>
        <w:t xml:space="preserve"> Women &amp; Children. Retrieve from: http://www. </w:t>
      </w:r>
      <w:proofErr w:type="gramStart"/>
      <w:r>
        <w:t>vawlearningnetwork.ca/exploring-intersectionsdomestic-violence-and-sexual-violence-discussionpaper-informed-february</w:t>
      </w:r>
      <w:proofErr w:type="gramEnd"/>
      <w:r>
        <w:t xml:space="preserve"> </w:t>
      </w:r>
    </w:p>
    <w:p w:rsidR="008E677E" w:rsidRDefault="008E677E" w:rsidP="008E677E">
      <w:proofErr w:type="spellStart"/>
      <w:proofErr w:type="gramStart"/>
      <w:r>
        <w:t>Etherington</w:t>
      </w:r>
      <w:proofErr w:type="spellEnd"/>
      <w:r>
        <w:t>, N. &amp; Baker, L.L. (2016).</w:t>
      </w:r>
      <w:proofErr w:type="gramEnd"/>
      <w:r>
        <w:t xml:space="preserve"> The link between boys’ victimization and adult perpetration of intimate partner: Opportunities for prevention across the life course. London, ON: Learning Network, Centre for Research &amp; Education on Violence </w:t>
      </w:r>
      <w:proofErr w:type="gramStart"/>
      <w:r>
        <w:t>Against</w:t>
      </w:r>
      <w:proofErr w:type="gramEnd"/>
      <w:r>
        <w:t xml:space="preserve"> Women &amp; Children. </w:t>
      </w:r>
      <w:proofErr w:type="gramStart"/>
      <w:r>
        <w:t>ISBN 978-0-9688655-4-5.</w:t>
      </w:r>
      <w:proofErr w:type="gramEnd"/>
      <w:r>
        <w:t xml:space="preserve"> Retrieve from: http://www.vawlearningnetwork.ca/sites/ vawlearningnetwork.ca/files/PHAC_Boys_report_S.pdf </w:t>
      </w:r>
    </w:p>
    <w:p w:rsidR="008E677E" w:rsidRDefault="008E677E" w:rsidP="008E677E">
      <w:proofErr w:type="gramStart"/>
      <w:r>
        <w:t xml:space="preserve">Baker, L.L., Young, S., </w:t>
      </w:r>
      <w:proofErr w:type="spellStart"/>
      <w:r>
        <w:t>Straatman</w:t>
      </w:r>
      <w:proofErr w:type="spellEnd"/>
      <w:r>
        <w:t xml:space="preserve">, A.L., </w:t>
      </w:r>
      <w:proofErr w:type="spellStart"/>
      <w:r>
        <w:t>Sfeir</w:t>
      </w:r>
      <w:proofErr w:type="spellEnd"/>
      <w:r>
        <w:t xml:space="preserve">, M., &amp; </w:t>
      </w:r>
      <w:proofErr w:type="spellStart"/>
      <w:r>
        <w:t>Etherington</w:t>
      </w:r>
      <w:proofErr w:type="spellEnd"/>
      <w:r>
        <w:t>, N. (2015).</w:t>
      </w:r>
      <w:proofErr w:type="gramEnd"/>
      <w:r>
        <w:t xml:space="preserve"> Intimate partner violence in rainbow communities: A discussion paper informed by the Learning Network Knowledge Exchange – November 2014. London, ON: Centre for Research &amp; Education on Violence against Women &amp; Children. Retrieve from: http://www.vawlearningnetwork.ca/ sites/vawlearningnetwork.ca/files/IPV_KnowledgeExchange_Final_Report.pdf</w:t>
      </w:r>
    </w:p>
    <w:p w:rsidR="008E677E" w:rsidRDefault="008E677E" w:rsidP="008E677E">
      <w:r>
        <w:t xml:space="preserve"> </w:t>
      </w:r>
      <w:proofErr w:type="gramStart"/>
      <w:r>
        <w:t>Jaffe, P. G., Crooks, C. V., Dunlop, C., &amp; Kerry, A. (2016).</w:t>
      </w:r>
      <w:proofErr w:type="gramEnd"/>
      <w:r>
        <w:t xml:space="preserve"> Primary prevention of gender-based violence: Current knowledge about program effectiveness and priorities for future research. Invited policy paper prepared for the Government of Canada, Status of Women.</w:t>
      </w:r>
    </w:p>
    <w:p w:rsidR="008E677E" w:rsidRDefault="008E677E" w:rsidP="008E677E">
      <w:pPr>
        <w:pStyle w:val="Heading2"/>
      </w:pPr>
      <w:r>
        <w:t>LEARNING BRIEFS</w:t>
      </w:r>
      <w:r>
        <w:t>:</w:t>
      </w:r>
    </w:p>
    <w:p w:rsidR="008E677E" w:rsidRDefault="008E677E" w:rsidP="008E677E">
      <w:proofErr w:type="spellStart"/>
      <w:r>
        <w:t>Pietsch</w:t>
      </w:r>
      <w:proofErr w:type="spellEnd"/>
      <w:r>
        <w:t xml:space="preserve">, N. (2015, July). </w:t>
      </w:r>
      <w:proofErr w:type="gramStart"/>
      <w:r>
        <w:t xml:space="preserve">Sexual </w:t>
      </w:r>
      <w:proofErr w:type="spellStart"/>
      <w:r>
        <w:t>femicide</w:t>
      </w:r>
      <w:proofErr w:type="spellEnd"/>
      <w:r>
        <w:t>.</w:t>
      </w:r>
      <w:proofErr w:type="gramEnd"/>
      <w:r>
        <w:t xml:space="preserve"> </w:t>
      </w:r>
      <w:proofErr w:type="gramStart"/>
      <w:r>
        <w:t>Learning Network Brief, 30.</w:t>
      </w:r>
      <w:proofErr w:type="gramEnd"/>
      <w:r>
        <w:t xml:space="preserve"> London, ON: Centre for Research &amp; Education on Violence </w:t>
      </w:r>
      <w:proofErr w:type="gramStart"/>
      <w:r>
        <w:t>Against</w:t>
      </w:r>
      <w:proofErr w:type="gramEnd"/>
      <w:r>
        <w:t xml:space="preserve"> Women &amp; Children. Retrieve from: http://www.vawlearningnetwork.ca/ sexual-</w:t>
      </w:r>
      <w:proofErr w:type="spellStart"/>
      <w:r>
        <w:t>femicide</w:t>
      </w:r>
      <w:proofErr w:type="spellEnd"/>
    </w:p>
    <w:p w:rsidR="008E677E" w:rsidRDefault="008E677E" w:rsidP="008E677E">
      <w:proofErr w:type="spellStart"/>
      <w:r>
        <w:t>Etherington</w:t>
      </w:r>
      <w:proofErr w:type="spellEnd"/>
      <w:r>
        <w:t xml:space="preserve">, N. &amp; Baker, L.L. (2015, July). </w:t>
      </w:r>
      <w:proofErr w:type="gramStart"/>
      <w:r>
        <w:t xml:space="preserve">Forms of </w:t>
      </w:r>
      <w:proofErr w:type="spellStart"/>
      <w:r>
        <w:t>femicide</w:t>
      </w:r>
      <w:proofErr w:type="spellEnd"/>
      <w:r>
        <w:t>.</w:t>
      </w:r>
      <w:proofErr w:type="gramEnd"/>
      <w:r>
        <w:t xml:space="preserve"> </w:t>
      </w:r>
      <w:proofErr w:type="gramStart"/>
      <w:r>
        <w:t>Learning Network Brief, 29.</w:t>
      </w:r>
      <w:proofErr w:type="gramEnd"/>
      <w:r>
        <w:t xml:space="preserve"> London, ON: Centre for Research &amp; Education on Violence </w:t>
      </w:r>
      <w:proofErr w:type="gramStart"/>
      <w:r>
        <w:t>Against</w:t>
      </w:r>
      <w:proofErr w:type="gramEnd"/>
      <w:r>
        <w:t xml:space="preserve"> Women &amp; Children. Retrieve from: http:// </w:t>
      </w:r>
      <w:hyperlink r:id="rId18" w:history="1">
        <w:r w:rsidRPr="007C3063">
          <w:rPr>
            <w:rStyle w:val="Hyperlink"/>
          </w:rPr>
          <w:t>www.vawlearningnetwork.ca/forms-femicide</w:t>
        </w:r>
      </w:hyperlink>
    </w:p>
    <w:p w:rsidR="008E677E" w:rsidRDefault="008E677E" w:rsidP="008E677E">
      <w:proofErr w:type="spellStart"/>
      <w:r>
        <w:t>Etherington</w:t>
      </w:r>
      <w:proofErr w:type="spellEnd"/>
      <w:r>
        <w:t xml:space="preserve">, N. (2015, June). </w:t>
      </w:r>
      <w:proofErr w:type="gramStart"/>
      <w:r>
        <w:t>Cyber misogyny.</w:t>
      </w:r>
      <w:proofErr w:type="gramEnd"/>
      <w:r>
        <w:t xml:space="preserve"> </w:t>
      </w:r>
      <w:proofErr w:type="gramStart"/>
      <w:r>
        <w:t>Learning Network Brief, 28.</w:t>
      </w:r>
      <w:proofErr w:type="gramEnd"/>
      <w:r>
        <w:t xml:space="preserve"> London, ON: Centre for Research &amp; Education on Violence </w:t>
      </w:r>
      <w:proofErr w:type="gramStart"/>
      <w:r>
        <w:t>Against</w:t>
      </w:r>
      <w:proofErr w:type="gramEnd"/>
      <w:r>
        <w:t xml:space="preserve"> Women &amp; Children. Retrieve from: http://www. </w:t>
      </w:r>
      <w:proofErr w:type="gramStart"/>
      <w:r>
        <w:t>vawlearningnetwork.ca/cyber-misogyny</w:t>
      </w:r>
      <w:proofErr w:type="gramEnd"/>
    </w:p>
    <w:p w:rsidR="008E677E" w:rsidRDefault="008E677E" w:rsidP="008E677E">
      <w:proofErr w:type="spellStart"/>
      <w:r>
        <w:t>Pietsch</w:t>
      </w:r>
      <w:proofErr w:type="spellEnd"/>
      <w:r>
        <w:t xml:space="preserve">, N. (2015, June). </w:t>
      </w:r>
      <w:proofErr w:type="gramStart"/>
      <w:r>
        <w:t>Sexual harassment and public space.</w:t>
      </w:r>
      <w:proofErr w:type="gramEnd"/>
      <w:r>
        <w:t xml:space="preserve"> </w:t>
      </w:r>
      <w:proofErr w:type="gramStart"/>
      <w:r>
        <w:t>Learning Network Brief, 27.</w:t>
      </w:r>
      <w:proofErr w:type="gramEnd"/>
      <w:r>
        <w:t xml:space="preserve"> London, ON: Centre for Research &amp; Education on Violence </w:t>
      </w:r>
      <w:proofErr w:type="gramStart"/>
      <w:r>
        <w:t>Against</w:t>
      </w:r>
      <w:proofErr w:type="gramEnd"/>
      <w:r>
        <w:t xml:space="preserve"> Women &amp; Children. Retrieve from: http:// </w:t>
      </w:r>
      <w:hyperlink r:id="rId19" w:history="1">
        <w:r w:rsidRPr="007C3063">
          <w:rPr>
            <w:rStyle w:val="Hyperlink"/>
          </w:rPr>
          <w:t>www.vawlearningnetwork.ca/sexual-harassmentand-public-space</w:t>
        </w:r>
      </w:hyperlink>
    </w:p>
    <w:p w:rsidR="008E677E" w:rsidRDefault="008E677E" w:rsidP="008E677E">
      <w:proofErr w:type="spellStart"/>
      <w:r>
        <w:t>Pietsch</w:t>
      </w:r>
      <w:proofErr w:type="spellEnd"/>
      <w:r>
        <w:t xml:space="preserve">, N. (2015, June). </w:t>
      </w:r>
      <w:proofErr w:type="gramStart"/>
      <w:r>
        <w:t>Barriers to reporting sexual harassment.</w:t>
      </w:r>
      <w:proofErr w:type="gramEnd"/>
      <w:r>
        <w:t xml:space="preserve"> </w:t>
      </w:r>
      <w:proofErr w:type="gramStart"/>
      <w:r>
        <w:t>Learning Network Brief, 26.</w:t>
      </w:r>
      <w:proofErr w:type="gramEnd"/>
      <w:r>
        <w:t xml:space="preserve"> London, ON: Centre for Research &amp; Education on Violence </w:t>
      </w:r>
      <w:proofErr w:type="gramStart"/>
      <w:r>
        <w:t>Against</w:t>
      </w:r>
      <w:proofErr w:type="gramEnd"/>
      <w:r>
        <w:t xml:space="preserve"> Women &amp; Children. Retrieve from: http:// </w:t>
      </w:r>
      <w:hyperlink r:id="rId20" w:history="1">
        <w:r w:rsidRPr="007C3063">
          <w:rPr>
            <w:rStyle w:val="Hyperlink"/>
          </w:rPr>
          <w:t>www.vawlearningnetwork.ca/barriers-reportingsexual-harassment</w:t>
        </w:r>
      </w:hyperlink>
    </w:p>
    <w:p w:rsidR="008E677E" w:rsidRDefault="008E677E" w:rsidP="008E677E">
      <w:pPr>
        <w:pStyle w:val="Heading2"/>
      </w:pPr>
      <w:r>
        <w:lastRenderedPageBreak/>
        <w:t>ISSUE-BASED NEWSLETTERS</w:t>
      </w:r>
      <w:r>
        <w:t>:</w:t>
      </w:r>
    </w:p>
    <w:p w:rsidR="008E677E" w:rsidRDefault="008E677E" w:rsidP="008E677E">
      <w:proofErr w:type="gramStart"/>
      <w:r>
        <w:t xml:space="preserve">Baker, L.L., </w:t>
      </w:r>
      <w:proofErr w:type="spellStart"/>
      <w:r>
        <w:t>Etherington</w:t>
      </w:r>
      <w:proofErr w:type="spellEnd"/>
      <w:r>
        <w:t xml:space="preserve">, N., &amp; </w:t>
      </w:r>
      <w:proofErr w:type="spellStart"/>
      <w:r>
        <w:t>Barreto</w:t>
      </w:r>
      <w:proofErr w:type="spellEnd"/>
      <w:r>
        <w:t>, E. (2016, April).</w:t>
      </w:r>
      <w:proofErr w:type="gramEnd"/>
      <w:r>
        <w:t xml:space="preserve"> </w:t>
      </w:r>
      <w:proofErr w:type="gramStart"/>
      <w:r>
        <w:t>Victimization and adult IPV perpetration.</w:t>
      </w:r>
      <w:proofErr w:type="gramEnd"/>
      <w:r>
        <w:t xml:space="preserve"> </w:t>
      </w:r>
      <w:proofErr w:type="gramStart"/>
      <w:r>
        <w:t>Learning Network Newsletter, 16.</w:t>
      </w:r>
      <w:proofErr w:type="gramEnd"/>
      <w:r>
        <w:t xml:space="preserve"> London, ON: Centre for Research &amp; Education on Violence </w:t>
      </w:r>
      <w:proofErr w:type="gramStart"/>
      <w:r>
        <w:t>Against</w:t>
      </w:r>
      <w:proofErr w:type="gramEnd"/>
      <w:r>
        <w:t xml:space="preserve"> Women &amp; Children. Retrieve from: http://www. </w:t>
      </w:r>
      <w:proofErr w:type="gramStart"/>
      <w:r>
        <w:t>vawlearningnetwork.ca/issue-16-boys-victimizationadult-ipv-perpetration</w:t>
      </w:r>
      <w:proofErr w:type="gramEnd"/>
    </w:p>
    <w:p w:rsidR="008E677E" w:rsidRDefault="008E677E" w:rsidP="008E677E">
      <w:proofErr w:type="gramStart"/>
      <w:r>
        <w:t xml:space="preserve">Baker, L.L., </w:t>
      </w:r>
      <w:proofErr w:type="spellStart"/>
      <w:r>
        <w:t>Etherington</w:t>
      </w:r>
      <w:proofErr w:type="spellEnd"/>
      <w:r>
        <w:t xml:space="preserve">, N., &amp; </w:t>
      </w:r>
      <w:proofErr w:type="spellStart"/>
      <w:r>
        <w:t>Barreto</w:t>
      </w:r>
      <w:proofErr w:type="spellEnd"/>
      <w:r>
        <w:t>, E. (2016, October).</w:t>
      </w:r>
      <w:proofErr w:type="gramEnd"/>
      <w:r>
        <w:t xml:space="preserve"> </w:t>
      </w:r>
      <w:proofErr w:type="gramStart"/>
      <w:r>
        <w:t>Intersectionality.</w:t>
      </w:r>
      <w:proofErr w:type="gramEnd"/>
      <w:r>
        <w:t xml:space="preserve"> </w:t>
      </w:r>
      <w:proofErr w:type="gramStart"/>
      <w:r>
        <w:t>Learning Network Newsletter, 15.</w:t>
      </w:r>
      <w:proofErr w:type="gramEnd"/>
      <w:r>
        <w:t xml:space="preserve"> London, ON: Centre for Research &amp; Education on Violence </w:t>
      </w:r>
      <w:proofErr w:type="gramStart"/>
      <w:r>
        <w:t>Against</w:t>
      </w:r>
      <w:proofErr w:type="gramEnd"/>
      <w:r>
        <w:t xml:space="preserve"> Women &amp; Children. Retrieve from: http://www.vawlearningnetwork.ca/ issue-15-intersectionality</w:t>
      </w:r>
    </w:p>
    <w:p w:rsidR="008E677E" w:rsidRDefault="008E677E" w:rsidP="008E677E">
      <w:proofErr w:type="gramStart"/>
      <w:r>
        <w:t xml:space="preserve">Baker, L.L., </w:t>
      </w:r>
      <w:proofErr w:type="spellStart"/>
      <w:r>
        <w:t>Etherington</w:t>
      </w:r>
      <w:proofErr w:type="spellEnd"/>
      <w:r>
        <w:t xml:space="preserve">, N., </w:t>
      </w:r>
      <w:proofErr w:type="spellStart"/>
      <w:r>
        <w:t>Pietsch</w:t>
      </w:r>
      <w:proofErr w:type="spellEnd"/>
      <w:r>
        <w:t xml:space="preserve">, N., </w:t>
      </w:r>
      <w:proofErr w:type="spellStart"/>
      <w:r>
        <w:t>Straatman</w:t>
      </w:r>
      <w:proofErr w:type="spellEnd"/>
      <w:r>
        <w:t xml:space="preserve">, A.L., </w:t>
      </w:r>
      <w:proofErr w:type="spellStart"/>
      <w:r>
        <w:t>Ansems</w:t>
      </w:r>
      <w:proofErr w:type="spellEnd"/>
      <w:r>
        <w:t xml:space="preserve">, A., </w:t>
      </w:r>
      <w:proofErr w:type="spellStart"/>
      <w:r>
        <w:t>Barreto</w:t>
      </w:r>
      <w:proofErr w:type="spellEnd"/>
      <w:r>
        <w:t>, E., &amp; Campbell, M. (2015, July).</w:t>
      </w:r>
      <w:proofErr w:type="gramEnd"/>
      <w:r>
        <w:t xml:space="preserve"> </w:t>
      </w:r>
      <w:proofErr w:type="spellStart"/>
      <w:proofErr w:type="gramStart"/>
      <w:r>
        <w:t>Femicide</w:t>
      </w:r>
      <w:proofErr w:type="spellEnd"/>
      <w:r>
        <w:t>.</w:t>
      </w:r>
      <w:proofErr w:type="gramEnd"/>
      <w:r>
        <w:t xml:space="preserve"> </w:t>
      </w:r>
      <w:proofErr w:type="gramStart"/>
      <w:r>
        <w:t>Learning Network Newsletter, 14.</w:t>
      </w:r>
      <w:proofErr w:type="gramEnd"/>
      <w:r>
        <w:t xml:space="preserve"> London, ON: Centre for Research &amp; Education on Violence </w:t>
      </w:r>
      <w:proofErr w:type="gramStart"/>
      <w:r>
        <w:t>Against</w:t>
      </w:r>
      <w:proofErr w:type="gramEnd"/>
      <w:r>
        <w:t xml:space="preserve"> Women &amp; Children. Retrieve from: </w:t>
      </w:r>
      <w:hyperlink r:id="rId21" w:history="1">
        <w:r w:rsidRPr="007C3063">
          <w:rPr>
            <w:rStyle w:val="Hyperlink"/>
          </w:rPr>
          <w:t>http://www.vawlearningnetwork.ca/issue-14-femicide</w:t>
        </w:r>
      </w:hyperlink>
    </w:p>
    <w:p w:rsidR="008E677E" w:rsidRDefault="008E677E" w:rsidP="008E677E">
      <w:proofErr w:type="gramStart"/>
      <w:r>
        <w:t xml:space="preserve">Baker, L.L., </w:t>
      </w:r>
      <w:proofErr w:type="spellStart"/>
      <w:r>
        <w:t>Etherington</w:t>
      </w:r>
      <w:proofErr w:type="spellEnd"/>
      <w:r>
        <w:t xml:space="preserve">, N., </w:t>
      </w:r>
      <w:proofErr w:type="spellStart"/>
      <w:r>
        <w:t>Straatman</w:t>
      </w:r>
      <w:proofErr w:type="spellEnd"/>
      <w:r>
        <w:t xml:space="preserve">, A.L., </w:t>
      </w:r>
      <w:proofErr w:type="spellStart"/>
      <w:r>
        <w:t>Pietsch</w:t>
      </w:r>
      <w:proofErr w:type="spellEnd"/>
      <w:r>
        <w:t xml:space="preserve">, N., &amp; </w:t>
      </w:r>
      <w:proofErr w:type="spellStart"/>
      <w:r>
        <w:t>Barreto</w:t>
      </w:r>
      <w:proofErr w:type="spellEnd"/>
      <w:r>
        <w:t>, E. (2015, June).</w:t>
      </w:r>
      <w:proofErr w:type="gramEnd"/>
      <w:r>
        <w:t xml:space="preserve"> Sexual and gender based harassment. Learning Network Newsletter, </w:t>
      </w:r>
      <w:proofErr w:type="gramStart"/>
      <w:r>
        <w:t>13 .</w:t>
      </w:r>
      <w:proofErr w:type="gramEnd"/>
      <w:r>
        <w:t xml:space="preserve"> London, ON: Centre for Research &amp; Education on Violence </w:t>
      </w:r>
      <w:proofErr w:type="gramStart"/>
      <w:r>
        <w:t>Against</w:t>
      </w:r>
      <w:proofErr w:type="gramEnd"/>
      <w:r>
        <w:t xml:space="preserve"> Women &amp; Children. Retrieve from: </w:t>
      </w:r>
      <w:hyperlink r:id="rId22" w:history="1">
        <w:r w:rsidRPr="007C3063">
          <w:rPr>
            <w:rStyle w:val="Hyperlink"/>
          </w:rPr>
          <w:t>http://www.vawlearningnetwork.ca/issue-13-sexualand-gender-based-harassment</w:t>
        </w:r>
      </w:hyperlink>
    </w:p>
    <w:p w:rsidR="008E677E" w:rsidRDefault="008E677E" w:rsidP="008E677E">
      <w:proofErr w:type="gramStart"/>
      <w:r>
        <w:t xml:space="preserve">Baker, L.L., </w:t>
      </w:r>
      <w:proofErr w:type="spellStart"/>
      <w:r>
        <w:t>Straatman</w:t>
      </w:r>
      <w:proofErr w:type="spellEnd"/>
      <w:r>
        <w:t xml:space="preserve">, A.L., </w:t>
      </w:r>
      <w:proofErr w:type="spellStart"/>
      <w:r>
        <w:t>Etherington</w:t>
      </w:r>
      <w:proofErr w:type="spellEnd"/>
      <w:r>
        <w:t xml:space="preserve">, N., </w:t>
      </w:r>
      <w:proofErr w:type="spellStart"/>
      <w:r>
        <w:t>Barreto</w:t>
      </w:r>
      <w:proofErr w:type="spellEnd"/>
      <w:r>
        <w:t>, E. (2015, April).</w:t>
      </w:r>
      <w:proofErr w:type="gramEnd"/>
      <w:r>
        <w:t xml:space="preserve"> </w:t>
      </w:r>
      <w:proofErr w:type="gramStart"/>
      <w:r>
        <w:t>Intimate partner violence (IPV) in rainbow communities.</w:t>
      </w:r>
      <w:proofErr w:type="gramEnd"/>
      <w:r>
        <w:t xml:space="preserve"> </w:t>
      </w:r>
      <w:proofErr w:type="gramStart"/>
      <w:r>
        <w:t>Learning Network Newsletter, 12.</w:t>
      </w:r>
      <w:proofErr w:type="gramEnd"/>
      <w:r>
        <w:t xml:space="preserve"> London, ON: Centre for Research &amp; Education on Violence </w:t>
      </w:r>
      <w:proofErr w:type="gramStart"/>
      <w:r>
        <w:t>Against</w:t>
      </w:r>
      <w:proofErr w:type="gramEnd"/>
      <w:r>
        <w:t xml:space="preserve"> Women &amp; Children. Retrieve from: </w:t>
      </w:r>
      <w:hyperlink r:id="rId23" w:history="1">
        <w:r w:rsidRPr="007C3063">
          <w:rPr>
            <w:rStyle w:val="Hyperlink"/>
          </w:rPr>
          <w:t>http://www.vawlearningnetwork.ca/issue-12-intimatepartner-violence-rainbow-communities</w:t>
        </w:r>
      </w:hyperlink>
    </w:p>
    <w:p w:rsidR="008E677E" w:rsidRDefault="008E677E" w:rsidP="008E677E">
      <w:pPr>
        <w:pStyle w:val="Heading1"/>
      </w:pPr>
      <w:r>
        <w:t>STUDENT AWARDS</w:t>
      </w:r>
    </w:p>
    <w:p w:rsidR="008E677E" w:rsidRDefault="008E677E" w:rsidP="008E677E">
      <w:pPr>
        <w:pStyle w:val="Heading2"/>
      </w:pPr>
      <w:r>
        <w:t>SCOTIABANK UNDERGRADUATE STUDENT AWARD FOR STUDIES IN VIOLENCE AGAINST WOMEN AND CHILDREN</w:t>
      </w:r>
      <w:r>
        <w:t xml:space="preserve">: </w:t>
      </w:r>
    </w:p>
    <w:p w:rsidR="008E677E" w:rsidRDefault="008E677E" w:rsidP="008E677E">
      <w:pPr>
        <w:rPr>
          <w:sz w:val="24"/>
          <w:szCs w:val="24"/>
        </w:rPr>
      </w:pPr>
      <w:r w:rsidRPr="008E677E">
        <w:rPr>
          <w:sz w:val="24"/>
          <w:szCs w:val="24"/>
        </w:rPr>
        <w:t xml:space="preserve">2015-2016 Recipient: Lama </w:t>
      </w:r>
      <w:proofErr w:type="spellStart"/>
      <w:r w:rsidRPr="008E677E">
        <w:rPr>
          <w:sz w:val="24"/>
          <w:szCs w:val="24"/>
        </w:rPr>
        <w:t>Mouneimne</w:t>
      </w:r>
      <w:proofErr w:type="spellEnd"/>
    </w:p>
    <w:p w:rsidR="008E677E" w:rsidRDefault="008E677E" w:rsidP="008E677E">
      <w:pPr>
        <w:pStyle w:val="Heading2"/>
      </w:pPr>
      <w:r>
        <w:t>SCOTIABANK GRADUATE AWARD FOR STUDIES IN VIOLENCE AGAINST WOMEN AND CHILDREN</w:t>
      </w:r>
      <w:r>
        <w:t>:</w:t>
      </w:r>
    </w:p>
    <w:p w:rsidR="008E677E" w:rsidRDefault="008E677E" w:rsidP="008E677E">
      <w:r>
        <w:t xml:space="preserve">2015-2016 Recipients: Katherine </w:t>
      </w:r>
      <w:proofErr w:type="spellStart"/>
      <w:r>
        <w:t>Reif</w:t>
      </w:r>
      <w:proofErr w:type="spellEnd"/>
      <w:r>
        <w:t xml:space="preserve">, Laura </w:t>
      </w:r>
      <w:proofErr w:type="spellStart"/>
      <w:r>
        <w:t>Olszowy</w:t>
      </w:r>
      <w:proofErr w:type="spellEnd"/>
      <w:r>
        <w:t>, Mike Saxton</w:t>
      </w:r>
    </w:p>
    <w:p w:rsidR="008E677E" w:rsidRDefault="008E677E" w:rsidP="008E677E">
      <w:pPr>
        <w:pStyle w:val="Heading2"/>
      </w:pPr>
      <w:r>
        <w:t>ELISABETH STEEL REURINK MEMORIAL AWARD</w:t>
      </w:r>
      <w:r>
        <w:t>:</w:t>
      </w:r>
    </w:p>
    <w:p w:rsidR="008E677E" w:rsidRDefault="008E677E" w:rsidP="008E677E">
      <w:r>
        <w:t>2015-2016 Recipient: Randal David</w:t>
      </w:r>
    </w:p>
    <w:p w:rsidR="008E677E" w:rsidRDefault="008E677E" w:rsidP="008E677E">
      <w:pPr>
        <w:pStyle w:val="Heading2"/>
      </w:pPr>
      <w:r>
        <w:t>THE DAVID WOLFE SCHOLARSHIP ON RESEARCH ON VIOLENCE PREVENTION</w:t>
      </w:r>
      <w:r>
        <w:t>:</w:t>
      </w:r>
    </w:p>
    <w:p w:rsidR="008E677E" w:rsidRDefault="008E677E" w:rsidP="008E677E">
      <w:r>
        <w:t xml:space="preserve">2015-2016 Recipient: </w:t>
      </w:r>
      <w:proofErr w:type="spellStart"/>
      <w:r>
        <w:t>Caely</w:t>
      </w:r>
      <w:proofErr w:type="spellEnd"/>
      <w:r>
        <w:t xml:space="preserve"> Dunlop</w:t>
      </w:r>
    </w:p>
    <w:p w:rsidR="008E677E" w:rsidRDefault="008E677E" w:rsidP="008E677E">
      <w:pPr>
        <w:pStyle w:val="Heading2"/>
      </w:pPr>
      <w:r>
        <w:lastRenderedPageBreak/>
        <w:t>THE RAY HUGHES SCHOLARSHIP ON INNOVATIVE PRACTICES IN VIOLENCE PREVENTION</w:t>
      </w:r>
      <w:r w:rsidR="00757754">
        <w:t>:</w:t>
      </w:r>
    </w:p>
    <w:p w:rsidR="00757754" w:rsidRPr="00757754" w:rsidRDefault="00757754" w:rsidP="00757754">
      <w:r>
        <w:t>2015-2016 Recipient: Adam Manery</w:t>
      </w:r>
      <w:bookmarkStart w:id="0" w:name="_GoBack"/>
      <w:bookmarkEnd w:id="0"/>
    </w:p>
    <w:p w:rsidR="008E677E" w:rsidRPr="008E677E" w:rsidRDefault="008E677E" w:rsidP="008E677E"/>
    <w:sectPr w:rsidR="008E677E" w:rsidRPr="008E67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B8" w:rsidRDefault="002C2CB8" w:rsidP="00BF6332">
      <w:pPr>
        <w:spacing w:after="0" w:line="240" w:lineRule="auto"/>
      </w:pPr>
      <w:r>
        <w:separator/>
      </w:r>
    </w:p>
  </w:endnote>
  <w:endnote w:type="continuationSeparator" w:id="0">
    <w:p w:rsidR="002C2CB8" w:rsidRDefault="002C2CB8" w:rsidP="00BF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B8" w:rsidRDefault="002C2CB8" w:rsidP="00BF6332">
      <w:pPr>
        <w:spacing w:after="0" w:line="240" w:lineRule="auto"/>
      </w:pPr>
      <w:r>
        <w:separator/>
      </w:r>
    </w:p>
  </w:footnote>
  <w:footnote w:type="continuationSeparator" w:id="0">
    <w:p w:rsidR="002C2CB8" w:rsidRDefault="002C2CB8" w:rsidP="00BF6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3D"/>
    <w:rsid w:val="000041EC"/>
    <w:rsid w:val="0015739C"/>
    <w:rsid w:val="00164E7B"/>
    <w:rsid w:val="002C2CB8"/>
    <w:rsid w:val="002C725B"/>
    <w:rsid w:val="00343B3D"/>
    <w:rsid w:val="00344C32"/>
    <w:rsid w:val="004E71F8"/>
    <w:rsid w:val="0051134F"/>
    <w:rsid w:val="00511F64"/>
    <w:rsid w:val="00533BE4"/>
    <w:rsid w:val="006610FA"/>
    <w:rsid w:val="006D71ED"/>
    <w:rsid w:val="00757754"/>
    <w:rsid w:val="007F181F"/>
    <w:rsid w:val="00854599"/>
    <w:rsid w:val="008E677E"/>
    <w:rsid w:val="00AB3512"/>
    <w:rsid w:val="00B857D4"/>
    <w:rsid w:val="00BF6332"/>
    <w:rsid w:val="00CA090E"/>
    <w:rsid w:val="00E86DE8"/>
    <w:rsid w:val="00EF76A6"/>
    <w:rsid w:val="00F87C11"/>
    <w:rsid w:val="00FF2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3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73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2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B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B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43B3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3B3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43B3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332"/>
  </w:style>
  <w:style w:type="paragraph" w:styleId="Footer">
    <w:name w:val="footer"/>
    <w:basedOn w:val="Normal"/>
    <w:link w:val="FooterChar"/>
    <w:uiPriority w:val="99"/>
    <w:unhideWhenUsed/>
    <w:rsid w:val="00BF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332"/>
  </w:style>
  <w:style w:type="character" w:customStyle="1" w:styleId="Heading2Char">
    <w:name w:val="Heading 2 Char"/>
    <w:basedOn w:val="DefaultParagraphFont"/>
    <w:link w:val="Heading2"/>
    <w:uiPriority w:val="9"/>
    <w:rsid w:val="0015739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5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533B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uiPriority w:val="1"/>
    <w:qFormat/>
    <w:rsid w:val="002C725B"/>
    <w:pPr>
      <w:spacing w:after="0" w:line="240" w:lineRule="auto"/>
    </w:pPr>
  </w:style>
  <w:style w:type="character" w:customStyle="1" w:styleId="Heading3Char">
    <w:name w:val="Heading 3 Char"/>
    <w:basedOn w:val="DefaultParagraphFont"/>
    <w:link w:val="Heading3"/>
    <w:uiPriority w:val="9"/>
    <w:rsid w:val="002C725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44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3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73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2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B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B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43B3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3B3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43B3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332"/>
  </w:style>
  <w:style w:type="paragraph" w:styleId="Footer">
    <w:name w:val="footer"/>
    <w:basedOn w:val="Normal"/>
    <w:link w:val="FooterChar"/>
    <w:uiPriority w:val="99"/>
    <w:unhideWhenUsed/>
    <w:rsid w:val="00BF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332"/>
  </w:style>
  <w:style w:type="character" w:customStyle="1" w:styleId="Heading2Char">
    <w:name w:val="Heading 2 Char"/>
    <w:basedOn w:val="DefaultParagraphFont"/>
    <w:link w:val="Heading2"/>
    <w:uiPriority w:val="9"/>
    <w:rsid w:val="0015739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5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533B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uiPriority w:val="1"/>
    <w:qFormat/>
    <w:rsid w:val="002C725B"/>
    <w:pPr>
      <w:spacing w:after="0" w:line="240" w:lineRule="auto"/>
    </w:pPr>
  </w:style>
  <w:style w:type="character" w:customStyle="1" w:styleId="Heading3Char">
    <w:name w:val="Heading 3 Char"/>
    <w:basedOn w:val="DefaultParagraphFont"/>
    <w:link w:val="Heading3"/>
    <w:uiPriority w:val="9"/>
    <w:rsid w:val="002C725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44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1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notright.ca" TargetMode="External"/><Relationship Id="rId13" Type="http://schemas.openxmlformats.org/officeDocument/2006/relationships/hyperlink" Target="http://www.learningtoendabuse.ca/critical-media-literacy" TargetMode="External"/><Relationship Id="rId18" Type="http://schemas.openxmlformats.org/officeDocument/2006/relationships/hyperlink" Target="http://www.vawlearningnetwork.ca/forms-femicide" TargetMode="External"/><Relationship Id="rId3" Type="http://schemas.openxmlformats.org/officeDocument/2006/relationships/settings" Target="settings.xml"/><Relationship Id="rId21" Type="http://schemas.openxmlformats.org/officeDocument/2006/relationships/hyperlink" Target="http://www.vawlearningnetwork.ca/issue-14-femicide" TargetMode="External"/><Relationship Id="rId7" Type="http://schemas.openxmlformats.org/officeDocument/2006/relationships/hyperlink" Target="http://www.cutitoutcanada.ca" TargetMode="External"/><Relationship Id="rId12" Type="http://schemas.openxmlformats.org/officeDocument/2006/relationships/hyperlink" Target="http://www.neighboursfriendsandfamilies.ca" TargetMode="External"/><Relationship Id="rId17" Type="http://schemas.openxmlformats.org/officeDocument/2006/relationships/hyperlink" Target="http://www.learningtoendabuse.ca/sites/default/files/DVWork_Survey_Report_2014_EN.pd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dhpi.ca" TargetMode="External"/><Relationship Id="rId20" Type="http://schemas.openxmlformats.org/officeDocument/2006/relationships/hyperlink" Target="http://www.vawlearningnetwork.ca/barriers-reportingsexual-harassmen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keitourbusines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arningtoendabuse.ca/learn/educators" TargetMode="External"/><Relationship Id="rId23" Type="http://schemas.openxmlformats.org/officeDocument/2006/relationships/hyperlink" Target="http://www.vawlearningnetwork.ca/issue-12-intimatepartner-violence-rainbow-communities" TargetMode="External"/><Relationship Id="rId10" Type="http://schemas.openxmlformats.org/officeDocument/2006/relationships/hyperlink" Target="http://www.vawlearningnetwork.ca" TargetMode="External"/><Relationship Id="rId19" Type="http://schemas.openxmlformats.org/officeDocument/2006/relationships/hyperlink" Target="http://www.vawlearningnetwork.ca/sexual-harassmentand-public-space" TargetMode="External"/><Relationship Id="rId4" Type="http://schemas.openxmlformats.org/officeDocument/2006/relationships/webSettings" Target="webSettings.xml"/><Relationship Id="rId9" Type="http://schemas.openxmlformats.org/officeDocument/2006/relationships/hyperlink" Target="http://www.vawlearningnetwork.ca/knowledge-hub" TargetMode="External"/><Relationship Id="rId14" Type="http://schemas.openxmlformats.org/officeDocument/2006/relationships/hyperlink" Target="http://www.youthrelationships.org" TargetMode="External"/><Relationship Id="rId22" Type="http://schemas.openxmlformats.org/officeDocument/2006/relationships/hyperlink" Target="http://www.vawlearningnetwork.ca/issue-13-sexualand-gender-based-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17</Pages>
  <Words>6331</Words>
  <Characters>36088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5</cp:revision>
  <dcterms:created xsi:type="dcterms:W3CDTF">2017-07-06T13:28:00Z</dcterms:created>
  <dcterms:modified xsi:type="dcterms:W3CDTF">2017-07-12T15:16:00Z</dcterms:modified>
</cp:coreProperties>
</file>